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Provincia de Buenos Aires</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Dirección General de Cultura y Educación</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Instituto de Formación docente y técnica N° 209 “Ceferino </w:t>
      </w:r>
      <w:proofErr w:type="spellStart"/>
      <w:r>
        <w:rPr>
          <w:rFonts w:ascii="Arial Unicode MS" w:eastAsia="Arial Unicode MS" w:hAnsi="Arial Unicode MS" w:cs="Arial Unicode MS"/>
          <w:sz w:val="24"/>
        </w:rPr>
        <w:t>Namuncurá</w:t>
      </w:r>
      <w:proofErr w:type="spellEnd"/>
      <w:r>
        <w:rPr>
          <w:rFonts w:ascii="Arial Unicode MS" w:eastAsia="Arial Unicode MS" w:hAnsi="Arial Unicode MS" w:cs="Arial Unicode MS"/>
          <w:sz w:val="24"/>
        </w:rPr>
        <w:t>”</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Carrera: Profesorado de Educación Inicial</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Materia: Taller de Literatura Infantil</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Curso: 3º año</w:t>
      </w:r>
    </w:p>
    <w:p w:rsidR="0008174F" w:rsidRDefault="00D5692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Año 2024</w:t>
      </w:r>
    </w:p>
    <w:p w:rsidR="0096312A" w:rsidRDefault="0096312A">
      <w:pPr>
        <w:spacing w:after="0" w:line="240" w:lineRule="auto"/>
        <w:jc w:val="both"/>
        <w:rPr>
          <w:rFonts w:ascii="Arial Unicode MS" w:eastAsia="Arial Unicode MS" w:hAnsi="Arial Unicode MS" w:cs="Arial Unicode MS"/>
          <w:sz w:val="24"/>
        </w:rPr>
      </w:pPr>
    </w:p>
    <w:p w:rsidR="0096312A" w:rsidRDefault="002F2B4F">
      <w:pPr>
        <w:spacing w:after="0" w:line="240" w:lineRule="auto"/>
        <w:jc w:val="both"/>
        <w:rPr>
          <w:rFonts w:ascii="Arial Unicode MS" w:eastAsia="Arial Unicode MS" w:hAnsi="Arial Unicode MS" w:cs="Arial Unicode MS"/>
          <w:b/>
          <w:sz w:val="24"/>
          <w:u w:val="single"/>
        </w:rPr>
      </w:pPr>
      <w:r>
        <w:rPr>
          <w:rFonts w:ascii="Arial Unicode MS" w:eastAsia="Arial Unicode MS" w:hAnsi="Arial Unicode MS" w:cs="Arial Unicode MS"/>
          <w:b/>
          <w:sz w:val="24"/>
          <w:u w:val="single"/>
        </w:rPr>
        <w:t>FUNCIÓN DE LA CÁTEDRA</w:t>
      </w:r>
    </w:p>
    <w:p w:rsidR="0096312A" w:rsidRDefault="0096312A">
      <w:pPr>
        <w:spacing w:after="0" w:line="240" w:lineRule="auto"/>
        <w:jc w:val="both"/>
        <w:rPr>
          <w:rFonts w:ascii="Arial Unicode MS" w:eastAsia="Arial Unicode MS" w:hAnsi="Arial Unicode MS" w:cs="Arial Unicode MS"/>
          <w:sz w:val="24"/>
        </w:rPr>
      </w:pPr>
    </w:p>
    <w:p w:rsidR="0096312A" w:rsidRDefault="002F2B4F">
      <w:pPr>
        <w:spacing w:after="0" w:line="240" w:lineRule="auto"/>
        <w:jc w:val="both"/>
        <w:rPr>
          <w:rFonts w:ascii="Arial Unicode MS" w:eastAsia="Arial Unicode MS" w:hAnsi="Arial Unicode MS" w:cs="Arial Unicode MS"/>
          <w:i/>
          <w:sz w:val="24"/>
        </w:rPr>
      </w:pPr>
      <w:r>
        <w:rPr>
          <w:rFonts w:ascii="Arial Unicode MS" w:eastAsia="Arial Unicode MS" w:hAnsi="Arial Unicode MS" w:cs="Arial Unicode MS"/>
          <w:sz w:val="24"/>
        </w:rPr>
        <w:t>El Diseño curricular para la Educación Inicial prescribe la enseñanza de la</w:t>
      </w:r>
      <w:r>
        <w:rPr>
          <w:rFonts w:ascii="Arial Unicode MS" w:eastAsia="Arial Unicode MS" w:hAnsi="Arial Unicode MS" w:cs="Arial Unicode MS"/>
          <w:i/>
          <w:sz w:val="24"/>
        </w:rPr>
        <w:t xml:space="preserve"> Literatura infantil.</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Es función de la Educación Superior formar a las futuras docentes para que puedan enseñar los contenidos de todo este Diseño del Nivel.</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El Taller de Literatura infantil ofrece los conocimi</w:t>
      </w:r>
      <w:r w:rsidR="00D11E61">
        <w:rPr>
          <w:rFonts w:ascii="Arial Unicode MS" w:eastAsia="Arial Unicode MS" w:hAnsi="Arial Unicode MS" w:cs="Arial Unicode MS"/>
          <w:sz w:val="24"/>
        </w:rPr>
        <w:t xml:space="preserve">entos para que las alumnas sean capaces de tomar </w:t>
      </w:r>
      <w:r>
        <w:rPr>
          <w:rFonts w:ascii="Arial Unicode MS" w:eastAsia="Arial Unicode MS" w:hAnsi="Arial Unicode MS" w:cs="Arial Unicode MS"/>
          <w:sz w:val="24"/>
        </w:rPr>
        <w:t xml:space="preserve"> decisiones didácticas acordes con sus prácticas áulicas, tanto en el momento que transitan como practicantes y residentes como cuando llegan a estar a cargo de una Sala.</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 </w:t>
      </w:r>
    </w:p>
    <w:p w:rsidR="0096312A" w:rsidRDefault="0096312A">
      <w:pPr>
        <w:spacing w:after="0" w:line="240" w:lineRule="auto"/>
        <w:jc w:val="both"/>
        <w:rPr>
          <w:rFonts w:ascii="Arial Unicode MS" w:eastAsia="Arial Unicode MS" w:hAnsi="Arial Unicode MS" w:cs="Arial Unicode MS"/>
          <w:sz w:val="24"/>
        </w:rPr>
      </w:pPr>
    </w:p>
    <w:p w:rsidR="0096312A" w:rsidRDefault="002F2B4F">
      <w:pPr>
        <w:spacing w:after="0" w:line="240" w:lineRule="auto"/>
        <w:jc w:val="both"/>
        <w:rPr>
          <w:rFonts w:ascii="Arial Unicode MS" w:eastAsia="Arial Unicode MS" w:hAnsi="Arial Unicode MS" w:cs="Arial Unicode MS"/>
          <w:b/>
          <w:sz w:val="24"/>
          <w:u w:val="single"/>
        </w:rPr>
      </w:pPr>
      <w:r>
        <w:rPr>
          <w:rFonts w:ascii="Arial Unicode MS" w:eastAsia="Arial Unicode MS" w:hAnsi="Arial Unicode MS" w:cs="Arial Unicode MS"/>
          <w:b/>
          <w:sz w:val="24"/>
          <w:u w:val="single"/>
        </w:rPr>
        <w:t>FUNDAMENTACIÓN</w:t>
      </w:r>
    </w:p>
    <w:p w:rsidR="0096312A" w:rsidRDefault="0096312A">
      <w:pPr>
        <w:spacing w:after="0" w:line="240" w:lineRule="auto"/>
        <w:jc w:val="both"/>
        <w:rPr>
          <w:rFonts w:ascii="Arial Unicode MS" w:eastAsia="Arial Unicode MS" w:hAnsi="Arial Unicode MS" w:cs="Arial Unicode MS"/>
          <w:sz w:val="24"/>
        </w:rPr>
      </w:pP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La Taller de Literatura Infantil tiene como propósito </w:t>
      </w:r>
      <w:r>
        <w:rPr>
          <w:rFonts w:ascii="Arial Unicode MS" w:eastAsia="Arial Unicode MS" w:hAnsi="Arial Unicode MS" w:cs="Arial Unicode MS"/>
          <w:i/>
          <w:sz w:val="24"/>
        </w:rPr>
        <w:t>formar a las alumnas en las situaciones de enseñanza tanto en la instancia de la selección de textos ficcionales como en la producción de textos narrativos</w:t>
      </w:r>
      <w:r>
        <w:rPr>
          <w:rFonts w:ascii="Arial Unicode MS" w:eastAsia="Arial Unicode MS" w:hAnsi="Arial Unicode MS" w:cs="Arial Unicode MS"/>
          <w:sz w:val="24"/>
        </w:rPr>
        <w:t xml:space="preserve">. </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El conocimiento y la comprensión de los contenidos curriculares que el Diseño de Educación Inicial prescribe y su despliegue en las diferentes ofertas educativas, es el recorrido que se propone para esta cátedra.</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Las alumnas podrán poner en acción durante el Taller, la lectura y la narración de textos del género narrativo, así como la declamación de textos del género lírico.</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Tendrán, además, oportunidad de poner en escena su propias producciones de obras teatrales escritas a partir de argumentos literarios conocidos para ellas.</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lastRenderedPageBreak/>
        <w:t xml:space="preserve">El </w:t>
      </w:r>
      <w:r>
        <w:rPr>
          <w:rFonts w:ascii="Arial Unicode MS" w:eastAsia="Arial Unicode MS" w:hAnsi="Arial Unicode MS" w:cs="Arial Unicode MS"/>
          <w:i/>
          <w:sz w:val="24"/>
        </w:rPr>
        <w:t>marco teórico</w:t>
      </w:r>
      <w:r>
        <w:rPr>
          <w:rFonts w:ascii="Arial Unicode MS" w:eastAsia="Arial Unicode MS" w:hAnsi="Arial Unicode MS" w:cs="Arial Unicode MS"/>
          <w:sz w:val="24"/>
        </w:rPr>
        <w:t xml:space="preserve"> que acompaña las experiencias áulicas que vivencian las alumnas en el Profesorado, es coherente con el enfoque de enseñanza prescripto.</w:t>
      </w:r>
    </w:p>
    <w:p w:rsidR="0096312A" w:rsidRDefault="002F2B4F">
      <w:pPr>
        <w:spacing w:after="0" w:line="240" w:lineRule="auto"/>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El </w:t>
      </w:r>
      <w:r>
        <w:rPr>
          <w:rFonts w:ascii="Arial Unicode MS" w:eastAsia="Arial Unicode MS" w:hAnsi="Arial Unicode MS" w:cs="Arial Unicode MS"/>
          <w:i/>
          <w:sz w:val="24"/>
        </w:rPr>
        <w:t>material didáctico</w:t>
      </w:r>
      <w:r>
        <w:rPr>
          <w:rFonts w:ascii="Arial Unicode MS" w:eastAsia="Arial Unicode MS" w:hAnsi="Arial Unicode MS" w:cs="Arial Unicode MS"/>
          <w:sz w:val="24"/>
        </w:rPr>
        <w:t xml:space="preserve"> (textos literarios de los diferentes géneros: narrativo, lírico y dramático) actúa de facilitador de la comunicación en relación con el aprendizaje de las alumnas. Los diferentes insumos son eficaces para la elaboración de los planes de clase de cada una, que tiendan a un aprovechamiento eficaz.  </w:t>
      </w:r>
    </w:p>
    <w:p w:rsidR="0096312A" w:rsidRDefault="0096312A">
      <w:pPr>
        <w:spacing w:after="0" w:line="240" w:lineRule="auto"/>
        <w:jc w:val="both"/>
        <w:rPr>
          <w:rFonts w:ascii="Arial Unicode MS" w:eastAsia="Arial Unicode MS" w:hAnsi="Arial Unicode MS" w:cs="Arial Unicode MS"/>
          <w:b/>
          <w:sz w:val="24"/>
          <w:u w:val="single"/>
        </w:rPr>
      </w:pPr>
    </w:p>
    <w:p w:rsidR="0096312A" w:rsidRDefault="002F2B4F">
      <w:pPr>
        <w:spacing w:after="0" w:line="240" w:lineRule="auto"/>
        <w:jc w:val="both"/>
        <w:rPr>
          <w:rFonts w:ascii="Arial Unicode MS" w:eastAsia="Arial Unicode MS" w:hAnsi="Arial Unicode MS" w:cs="Arial Unicode MS"/>
          <w:b/>
          <w:sz w:val="24"/>
          <w:u w:val="single"/>
        </w:rPr>
      </w:pPr>
      <w:r>
        <w:rPr>
          <w:rFonts w:ascii="Arial Unicode MS" w:eastAsia="Arial Unicode MS" w:hAnsi="Arial Unicode MS" w:cs="Arial Unicode MS"/>
          <w:b/>
          <w:sz w:val="24"/>
          <w:u w:val="single"/>
        </w:rPr>
        <w:t>PROPÓSITOS DE ENSEÑANZA</w:t>
      </w:r>
    </w:p>
    <w:p w:rsidR="0096312A" w:rsidRDefault="0096312A">
      <w:pPr>
        <w:spacing w:after="0" w:line="240" w:lineRule="auto"/>
        <w:jc w:val="both"/>
        <w:rPr>
          <w:rFonts w:ascii="Arial Unicode MS" w:eastAsia="Arial Unicode MS" w:hAnsi="Arial Unicode MS" w:cs="Arial Unicode MS"/>
          <w:b/>
          <w:sz w:val="24"/>
          <w:u w:val="single"/>
        </w:rPr>
      </w:pPr>
    </w:p>
    <w:p w:rsidR="0096312A" w:rsidRDefault="002F2B4F">
      <w:pPr>
        <w:numPr>
          <w:ilvl w:val="0"/>
          <w:numId w:val="1"/>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Propiciar el conocimiento de la Literatura infantil en función de la enseñanza de los contenidos prescriptos en el Diseño para la Educación Inicial.</w:t>
      </w:r>
    </w:p>
    <w:p w:rsidR="0096312A" w:rsidRDefault="002F2B4F">
      <w:pPr>
        <w:numPr>
          <w:ilvl w:val="0"/>
          <w:numId w:val="1"/>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Favorecer la elaboración de estructuras didácticas para la enseñanza de los contenidos curriculares.</w:t>
      </w:r>
    </w:p>
    <w:p w:rsidR="0096312A" w:rsidRDefault="002F2B4F">
      <w:pPr>
        <w:numPr>
          <w:ilvl w:val="0"/>
          <w:numId w:val="1"/>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Fomentar la mirada crítica para la elección de propuestas áulicas significativas y coherentes con los contenidos seleccionados.</w:t>
      </w:r>
    </w:p>
    <w:p w:rsidR="0096312A" w:rsidRDefault="002F2B4F">
      <w:pPr>
        <w:numPr>
          <w:ilvl w:val="0"/>
          <w:numId w:val="1"/>
        </w:numPr>
        <w:spacing w:after="0" w:line="240" w:lineRule="auto"/>
        <w:ind w:left="720" w:hanging="360"/>
        <w:jc w:val="both"/>
        <w:rPr>
          <w:rFonts w:ascii="Arial Unicode MS" w:eastAsia="Arial Unicode MS" w:hAnsi="Arial Unicode MS" w:cs="Arial Unicode MS"/>
          <w:b/>
          <w:sz w:val="24"/>
          <w:u w:val="single"/>
        </w:rPr>
      </w:pPr>
      <w:r>
        <w:rPr>
          <w:rFonts w:ascii="Arial Unicode MS" w:eastAsia="Arial Unicode MS" w:hAnsi="Arial Unicode MS" w:cs="Arial Unicode MS"/>
          <w:sz w:val="24"/>
        </w:rPr>
        <w:t>Brindar oportunidades para que el alumnado esté en contacto con textos literarios de calidad de todos los géneros.</w:t>
      </w:r>
    </w:p>
    <w:p w:rsidR="0096312A" w:rsidRPr="001E689E" w:rsidRDefault="002F2B4F">
      <w:pPr>
        <w:numPr>
          <w:ilvl w:val="0"/>
          <w:numId w:val="1"/>
        </w:numPr>
        <w:spacing w:after="0" w:line="240" w:lineRule="auto"/>
        <w:ind w:left="720" w:hanging="360"/>
        <w:jc w:val="both"/>
        <w:rPr>
          <w:rFonts w:ascii="Arial Unicode MS" w:eastAsia="Arial Unicode MS" w:hAnsi="Arial Unicode MS" w:cs="Arial Unicode MS"/>
          <w:b/>
          <w:sz w:val="24"/>
          <w:u w:val="single"/>
        </w:rPr>
      </w:pPr>
      <w:r>
        <w:rPr>
          <w:rFonts w:ascii="Arial Unicode MS" w:eastAsia="Arial Unicode MS" w:hAnsi="Arial Unicode MS" w:cs="Arial Unicode MS"/>
          <w:sz w:val="24"/>
        </w:rPr>
        <w:t>Ofrecer textos literarios de calidad para formar la mirada estética de este lenguaje artístico.</w:t>
      </w:r>
    </w:p>
    <w:p w:rsidR="001E689E" w:rsidRPr="00D11E61" w:rsidRDefault="001E689E">
      <w:pPr>
        <w:numPr>
          <w:ilvl w:val="0"/>
          <w:numId w:val="1"/>
        </w:numPr>
        <w:spacing w:after="0" w:line="240" w:lineRule="auto"/>
        <w:ind w:left="720" w:hanging="360"/>
        <w:jc w:val="both"/>
        <w:rPr>
          <w:rFonts w:ascii="Arial Unicode MS" w:eastAsia="Arial Unicode MS" w:hAnsi="Arial Unicode MS" w:cs="Arial Unicode MS"/>
          <w:b/>
          <w:sz w:val="24"/>
          <w:u w:val="single"/>
        </w:rPr>
      </w:pPr>
      <w:r>
        <w:rPr>
          <w:rFonts w:ascii="Arial Unicode MS" w:eastAsia="Arial Unicode MS" w:hAnsi="Arial Unicode MS" w:cs="Arial Unicode MS"/>
          <w:sz w:val="24"/>
        </w:rPr>
        <w:t>Ofrecer textos literarios que permitan abrir espacios de intercambio, vinculados con la ESI en el eje conceptual: “Valoración de la afectividad”.</w:t>
      </w:r>
    </w:p>
    <w:p w:rsidR="00D11E61" w:rsidRDefault="00D11E61">
      <w:pPr>
        <w:numPr>
          <w:ilvl w:val="0"/>
          <w:numId w:val="1"/>
        </w:numPr>
        <w:spacing w:after="0" w:line="240" w:lineRule="auto"/>
        <w:ind w:left="720" w:hanging="360"/>
        <w:jc w:val="both"/>
        <w:rPr>
          <w:rFonts w:ascii="Arial Unicode MS" w:eastAsia="Arial Unicode MS" w:hAnsi="Arial Unicode MS" w:cs="Arial Unicode MS"/>
          <w:b/>
          <w:sz w:val="24"/>
          <w:u w:val="single"/>
        </w:rPr>
      </w:pPr>
      <w:r>
        <w:rPr>
          <w:rFonts w:ascii="Arial Unicode MS" w:eastAsia="Arial Unicode MS" w:hAnsi="Arial Unicode MS" w:cs="Arial Unicode MS"/>
          <w:sz w:val="24"/>
        </w:rPr>
        <w:t>Promover la participación de la totalidad del alumnado en la Expo feria institucional con propuestas literarias a compartir con la comunidad educativa del profesorado.</w:t>
      </w:r>
    </w:p>
    <w:p w:rsidR="0008174F" w:rsidRDefault="0008174F" w:rsidP="0008174F">
      <w:pPr>
        <w:spacing w:after="0" w:line="240" w:lineRule="auto"/>
        <w:jc w:val="both"/>
        <w:rPr>
          <w:rFonts w:ascii="Arial Unicode MS" w:eastAsia="Arial Unicode MS" w:hAnsi="Arial Unicode MS" w:cs="Arial Unicode MS"/>
          <w:b/>
          <w:sz w:val="24"/>
          <w:u w:val="single"/>
        </w:rPr>
      </w:pPr>
    </w:p>
    <w:p w:rsidR="0096312A" w:rsidRDefault="002F2B4F" w:rsidP="0008174F">
      <w:pPr>
        <w:spacing w:after="0" w:line="240" w:lineRule="auto"/>
        <w:jc w:val="both"/>
        <w:rPr>
          <w:rFonts w:ascii="Arial Unicode MS" w:eastAsia="Arial Unicode MS" w:hAnsi="Arial Unicode MS" w:cs="Arial Unicode MS"/>
          <w:b/>
          <w:sz w:val="24"/>
          <w:u w:val="single"/>
        </w:rPr>
      </w:pPr>
      <w:r>
        <w:rPr>
          <w:rFonts w:ascii="Arial Unicode MS" w:eastAsia="Arial Unicode MS" w:hAnsi="Arial Unicode MS" w:cs="Arial Unicode MS"/>
          <w:b/>
          <w:sz w:val="24"/>
          <w:u w:val="single"/>
        </w:rPr>
        <w:t>ENFOQUE METODOLÓGICO</w:t>
      </w:r>
    </w:p>
    <w:p w:rsidR="0096312A" w:rsidRDefault="0096312A">
      <w:pPr>
        <w:spacing w:after="0" w:line="240" w:lineRule="auto"/>
        <w:jc w:val="both"/>
        <w:rPr>
          <w:rFonts w:ascii="Arial Unicode MS" w:eastAsia="Arial Unicode MS" w:hAnsi="Arial Unicode MS" w:cs="Arial Unicode MS"/>
          <w:b/>
          <w:sz w:val="24"/>
          <w:u w:val="single"/>
        </w:rPr>
      </w:pPr>
    </w:p>
    <w:p w:rsidR="0096312A" w:rsidRDefault="002F2B4F">
      <w:pPr>
        <w:numPr>
          <w:ilvl w:val="0"/>
          <w:numId w:val="2"/>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Dinámicas grupales</w:t>
      </w:r>
    </w:p>
    <w:p w:rsidR="0096312A" w:rsidRDefault="002F2B4F">
      <w:pPr>
        <w:numPr>
          <w:ilvl w:val="0"/>
          <w:numId w:val="2"/>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Lectura asistida</w:t>
      </w:r>
    </w:p>
    <w:p w:rsidR="0096312A" w:rsidRDefault="002F2B4F">
      <w:pPr>
        <w:numPr>
          <w:ilvl w:val="0"/>
          <w:numId w:val="2"/>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Mesas de libros de Literatura infantil de diferentes géneros, autores, series, colecciones, editoriales.</w:t>
      </w:r>
    </w:p>
    <w:p w:rsidR="0096312A" w:rsidRPr="00300982" w:rsidRDefault="002F2B4F" w:rsidP="00300982">
      <w:pPr>
        <w:numPr>
          <w:ilvl w:val="0"/>
          <w:numId w:val="2"/>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Producción grupal de textos narrativos.</w:t>
      </w:r>
    </w:p>
    <w:p w:rsidR="0096312A" w:rsidRDefault="002F2B4F">
      <w:pPr>
        <w:numPr>
          <w:ilvl w:val="0"/>
          <w:numId w:val="2"/>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Buceo bibliográfico.</w:t>
      </w:r>
    </w:p>
    <w:p w:rsidR="0096312A" w:rsidRDefault="002F2B4F">
      <w:pPr>
        <w:numPr>
          <w:ilvl w:val="0"/>
          <w:numId w:val="2"/>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Buceo de material didáctico propio de Educación Inicial.</w:t>
      </w:r>
    </w:p>
    <w:p w:rsidR="0096312A" w:rsidRDefault="0096312A">
      <w:pPr>
        <w:spacing w:after="0" w:line="240" w:lineRule="auto"/>
        <w:ind w:left="360"/>
        <w:jc w:val="both"/>
        <w:rPr>
          <w:rFonts w:ascii="Arial Unicode MS" w:eastAsia="Arial Unicode MS" w:hAnsi="Arial Unicode MS" w:cs="Arial Unicode MS"/>
          <w:b/>
          <w:sz w:val="24"/>
          <w:u w:val="single"/>
        </w:rPr>
      </w:pPr>
    </w:p>
    <w:p w:rsidR="0096312A" w:rsidRDefault="002F2B4F">
      <w:pPr>
        <w:spacing w:after="0" w:line="240" w:lineRule="auto"/>
        <w:ind w:left="360"/>
        <w:jc w:val="both"/>
        <w:rPr>
          <w:rFonts w:ascii="Arial Unicode MS" w:eastAsia="Arial Unicode MS" w:hAnsi="Arial Unicode MS" w:cs="Arial Unicode MS"/>
          <w:b/>
          <w:sz w:val="24"/>
          <w:u w:val="single"/>
        </w:rPr>
      </w:pPr>
      <w:r>
        <w:rPr>
          <w:rFonts w:ascii="Arial Unicode MS" w:eastAsia="Arial Unicode MS" w:hAnsi="Arial Unicode MS" w:cs="Arial Unicode MS"/>
          <w:b/>
          <w:sz w:val="24"/>
          <w:u w:val="single"/>
        </w:rPr>
        <w:t>RECURSOS</w:t>
      </w:r>
    </w:p>
    <w:p w:rsidR="0096312A" w:rsidRDefault="0096312A">
      <w:pPr>
        <w:spacing w:after="0" w:line="240" w:lineRule="auto"/>
        <w:jc w:val="both"/>
        <w:rPr>
          <w:rFonts w:ascii="Arial Unicode MS" w:eastAsia="Arial Unicode MS" w:hAnsi="Arial Unicode MS" w:cs="Arial Unicode MS"/>
          <w:sz w:val="24"/>
        </w:rPr>
      </w:pPr>
    </w:p>
    <w:p w:rsidR="0096312A" w:rsidRDefault="002F2B4F">
      <w:pPr>
        <w:numPr>
          <w:ilvl w:val="0"/>
          <w:numId w:val="3"/>
        </w:numPr>
        <w:spacing w:after="0" w:line="240" w:lineRule="auto"/>
        <w:ind w:left="1080" w:hanging="360"/>
        <w:jc w:val="both"/>
        <w:rPr>
          <w:rFonts w:ascii="Arial Unicode MS" w:eastAsia="Arial Unicode MS" w:hAnsi="Arial Unicode MS" w:cs="Arial Unicode MS"/>
          <w:sz w:val="24"/>
        </w:rPr>
      </w:pPr>
      <w:r>
        <w:rPr>
          <w:rFonts w:ascii="Arial Unicode MS" w:eastAsia="Arial Unicode MS" w:hAnsi="Arial Unicode MS" w:cs="Arial Unicode MS"/>
          <w:sz w:val="24"/>
        </w:rPr>
        <w:t>Textos de literatura clásica: CAPERUCITA ROJA, LOS TRES CERDITOS, LA CENICIENTA, BLANCANIEVES, EL GATO CON BOTAS, HANSEL Y GRETEL, PULGARCITO, LA PRINCESA Y EL GUISANTE.</w:t>
      </w:r>
      <w:r w:rsidR="00D11E61">
        <w:rPr>
          <w:rFonts w:ascii="Arial Unicode MS" w:eastAsia="Arial Unicode MS" w:hAnsi="Arial Unicode MS" w:cs="Arial Unicode MS"/>
          <w:sz w:val="24"/>
        </w:rPr>
        <w:t xml:space="preserve"> Textos modernos sobre versiones de los cuentos clásicos y sus personajes.</w:t>
      </w:r>
    </w:p>
    <w:p w:rsidR="0096312A" w:rsidRDefault="002F2B4F">
      <w:pPr>
        <w:numPr>
          <w:ilvl w:val="0"/>
          <w:numId w:val="3"/>
        </w:numPr>
        <w:spacing w:after="0" w:line="240" w:lineRule="auto"/>
        <w:ind w:left="1080" w:hanging="360"/>
        <w:jc w:val="both"/>
        <w:rPr>
          <w:rFonts w:ascii="Arial Unicode MS" w:eastAsia="Arial Unicode MS" w:hAnsi="Arial Unicode MS" w:cs="Arial Unicode MS"/>
          <w:sz w:val="24"/>
        </w:rPr>
      </w:pPr>
      <w:r>
        <w:rPr>
          <w:rFonts w:ascii="Arial Unicode MS" w:eastAsia="Arial Unicode MS" w:hAnsi="Arial Unicode MS" w:cs="Arial Unicode MS"/>
          <w:sz w:val="24"/>
        </w:rPr>
        <w:t>Textos de autores como: ELSA BORNEMANN, MARÍA ELENA WALSH, LAURA DEVETACH, GUSTAVO ROLDÁN, JAVIER VILLAFAÑE, GRACIELA MONTES, GRACIELA CABAL, ADELA BACH, SILVIA SCHUJER, ANTONIE BROWNE.</w:t>
      </w:r>
    </w:p>
    <w:p w:rsidR="0096312A" w:rsidRDefault="002F2B4F">
      <w:pPr>
        <w:numPr>
          <w:ilvl w:val="0"/>
          <w:numId w:val="3"/>
        </w:numPr>
        <w:spacing w:after="0" w:line="240" w:lineRule="auto"/>
        <w:ind w:left="1080" w:hanging="360"/>
        <w:jc w:val="both"/>
        <w:rPr>
          <w:rFonts w:ascii="Arial Unicode MS" w:eastAsia="Arial Unicode MS" w:hAnsi="Arial Unicode MS" w:cs="Arial Unicode MS"/>
          <w:sz w:val="24"/>
        </w:rPr>
      </w:pPr>
      <w:r>
        <w:rPr>
          <w:rFonts w:ascii="Arial Unicode MS" w:eastAsia="Arial Unicode MS" w:hAnsi="Arial Unicode MS" w:cs="Arial Unicode MS"/>
          <w:sz w:val="24"/>
        </w:rPr>
        <w:t>Libros-Álbum: WILLY EL SOÑADOR, EL OSO, MAMÁ, PAPÁ, MI HERMANO, AGENDA DE MONSTRUOS.</w:t>
      </w:r>
    </w:p>
    <w:p w:rsidR="00257D71" w:rsidRDefault="00257D71">
      <w:pPr>
        <w:numPr>
          <w:ilvl w:val="0"/>
          <w:numId w:val="3"/>
        </w:numPr>
        <w:spacing w:after="0" w:line="240" w:lineRule="auto"/>
        <w:ind w:left="1080" w:hanging="360"/>
        <w:jc w:val="both"/>
        <w:rPr>
          <w:rFonts w:ascii="Arial Unicode MS" w:eastAsia="Arial Unicode MS" w:hAnsi="Arial Unicode MS" w:cs="Arial Unicode MS"/>
          <w:sz w:val="24"/>
        </w:rPr>
      </w:pPr>
      <w:r>
        <w:rPr>
          <w:rFonts w:ascii="Arial Unicode MS" w:eastAsia="Arial Unicode MS" w:hAnsi="Arial Unicode MS" w:cs="Arial Unicode MS"/>
          <w:sz w:val="24"/>
        </w:rPr>
        <w:t>Cuentos digitalizados.</w:t>
      </w:r>
    </w:p>
    <w:p w:rsidR="001E689E" w:rsidRDefault="001E689E">
      <w:pPr>
        <w:numPr>
          <w:ilvl w:val="0"/>
          <w:numId w:val="3"/>
        </w:numPr>
        <w:spacing w:after="0" w:line="240" w:lineRule="auto"/>
        <w:ind w:left="1080" w:hanging="360"/>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Textos literarios para habilitar las emociones: Palabras semilla; Miedos; Te quiero más que a la sal; Árboles de pan; Choco encuentra una mamá; Juana y sus emociones; Alma; </w:t>
      </w:r>
    </w:p>
    <w:p w:rsidR="00291A93" w:rsidRDefault="00291A93">
      <w:pPr>
        <w:numPr>
          <w:ilvl w:val="0"/>
          <w:numId w:val="3"/>
        </w:numPr>
        <w:spacing w:after="0" w:line="240" w:lineRule="auto"/>
        <w:ind w:left="1080" w:hanging="360"/>
        <w:jc w:val="both"/>
        <w:rPr>
          <w:rFonts w:ascii="Arial Unicode MS" w:eastAsia="Arial Unicode MS" w:hAnsi="Arial Unicode MS" w:cs="Arial Unicode MS"/>
          <w:sz w:val="24"/>
        </w:rPr>
      </w:pPr>
      <w:r>
        <w:rPr>
          <w:rFonts w:ascii="Arial Unicode MS" w:eastAsia="Arial Unicode MS" w:hAnsi="Arial Unicode MS" w:cs="Arial Unicode MS"/>
          <w:sz w:val="24"/>
        </w:rPr>
        <w:t>Videos de prácticas áulicas: MESA DE LIBROS en Primer y Segundo ciclo de Educación Inicial.</w:t>
      </w:r>
    </w:p>
    <w:p w:rsidR="0096312A" w:rsidRDefault="0096312A">
      <w:pPr>
        <w:spacing w:after="0" w:line="240" w:lineRule="auto"/>
        <w:jc w:val="both"/>
        <w:rPr>
          <w:rFonts w:ascii="Arial Unicode MS" w:eastAsia="Arial Unicode MS" w:hAnsi="Arial Unicode MS" w:cs="Arial Unicode MS"/>
          <w:sz w:val="24"/>
        </w:rPr>
      </w:pPr>
    </w:p>
    <w:p w:rsidR="0096312A" w:rsidRDefault="0096312A">
      <w:pPr>
        <w:spacing w:after="0" w:line="240" w:lineRule="auto"/>
        <w:jc w:val="both"/>
        <w:rPr>
          <w:rFonts w:ascii="Arial Unicode MS" w:eastAsia="Arial Unicode MS" w:hAnsi="Arial Unicode MS" w:cs="Arial Unicode MS"/>
          <w:sz w:val="24"/>
        </w:rPr>
      </w:pPr>
    </w:p>
    <w:p w:rsidR="0096312A" w:rsidRDefault="002F2B4F">
      <w:pPr>
        <w:spacing w:after="0" w:line="240" w:lineRule="auto"/>
        <w:jc w:val="both"/>
        <w:rPr>
          <w:rFonts w:ascii="Arial Unicode MS" w:eastAsia="Arial Unicode MS" w:hAnsi="Arial Unicode MS" w:cs="Arial Unicode MS"/>
          <w:sz w:val="24"/>
          <w:u w:val="single"/>
        </w:rPr>
      </w:pPr>
      <w:r>
        <w:rPr>
          <w:rFonts w:ascii="Arial Unicode MS" w:eastAsia="Arial Unicode MS" w:hAnsi="Arial Unicode MS" w:cs="Arial Unicode MS"/>
          <w:sz w:val="24"/>
          <w:u w:val="single"/>
        </w:rPr>
        <w:t>BIBLIOGRAFÍA</w:t>
      </w:r>
    </w:p>
    <w:p w:rsidR="0096312A" w:rsidRDefault="002F2B4F">
      <w:pPr>
        <w:numPr>
          <w:ilvl w:val="0"/>
          <w:numId w:val="4"/>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Diseño Curricular para la Educación Inicial.</w:t>
      </w:r>
      <w:r w:rsidR="00291A93">
        <w:rPr>
          <w:rFonts w:ascii="Arial Unicode MS" w:eastAsia="Arial Unicode MS" w:hAnsi="Arial Unicode MS" w:cs="Arial Unicode MS"/>
          <w:sz w:val="24"/>
        </w:rPr>
        <w:t xml:space="preserve"> Provincia de Buenos Aires. 2022</w:t>
      </w:r>
      <w:r>
        <w:rPr>
          <w:rFonts w:ascii="Arial Unicode MS" w:eastAsia="Arial Unicode MS" w:hAnsi="Arial Unicode MS" w:cs="Arial Unicode MS"/>
          <w:sz w:val="24"/>
        </w:rPr>
        <w:t>.</w:t>
      </w:r>
    </w:p>
    <w:p w:rsidR="0096312A" w:rsidRDefault="002F2B4F">
      <w:pPr>
        <w:numPr>
          <w:ilvl w:val="0"/>
          <w:numId w:val="4"/>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Silveira, Carlos. Literatura para no lectores. La literatura y el nivel inicial. Ed: Homo Sapiens. 2002.</w:t>
      </w:r>
    </w:p>
    <w:p w:rsidR="0096312A" w:rsidRDefault="002F2B4F">
      <w:pPr>
        <w:numPr>
          <w:ilvl w:val="0"/>
          <w:numId w:val="4"/>
        </w:numPr>
        <w:spacing w:after="0" w:line="240" w:lineRule="auto"/>
        <w:ind w:left="720" w:hanging="360"/>
        <w:jc w:val="both"/>
        <w:rPr>
          <w:rFonts w:ascii="Arial Unicode MS" w:eastAsia="Arial Unicode MS" w:hAnsi="Arial Unicode MS" w:cs="Arial Unicode MS"/>
          <w:sz w:val="24"/>
        </w:rPr>
      </w:pPr>
      <w:proofErr w:type="spellStart"/>
      <w:r>
        <w:rPr>
          <w:rFonts w:ascii="Arial Unicode MS" w:eastAsia="Arial Unicode MS" w:hAnsi="Arial Unicode MS" w:cs="Arial Unicode MS"/>
          <w:sz w:val="24"/>
        </w:rPr>
        <w:t>Bonnafé</w:t>
      </w:r>
      <w:proofErr w:type="spellEnd"/>
      <w:r>
        <w:rPr>
          <w:rFonts w:ascii="Arial Unicode MS" w:eastAsia="Arial Unicode MS" w:hAnsi="Arial Unicode MS" w:cs="Arial Unicode MS"/>
          <w:sz w:val="24"/>
        </w:rPr>
        <w:t>, Marie. Los libros, eso es bueno para los bebés. Ed: OCÉANO Travesía. 2008.</w:t>
      </w:r>
    </w:p>
    <w:p w:rsidR="0096312A" w:rsidRDefault="002F2B4F">
      <w:pPr>
        <w:numPr>
          <w:ilvl w:val="0"/>
          <w:numId w:val="4"/>
        </w:numPr>
        <w:spacing w:after="0" w:line="240" w:lineRule="auto"/>
        <w:ind w:left="720" w:hanging="360"/>
        <w:jc w:val="both"/>
        <w:rPr>
          <w:rFonts w:ascii="Arial Unicode MS" w:eastAsia="Arial Unicode MS" w:hAnsi="Arial Unicode MS" w:cs="Arial Unicode MS"/>
          <w:sz w:val="24"/>
        </w:rPr>
      </w:pPr>
      <w:proofErr w:type="spellStart"/>
      <w:r>
        <w:rPr>
          <w:rFonts w:ascii="Arial Unicode MS" w:eastAsia="Arial Unicode MS" w:hAnsi="Arial Unicode MS" w:cs="Arial Unicode MS"/>
          <w:sz w:val="24"/>
        </w:rPr>
        <w:t>Devetach</w:t>
      </w:r>
      <w:proofErr w:type="spellEnd"/>
      <w:r>
        <w:rPr>
          <w:rFonts w:ascii="Arial Unicode MS" w:eastAsia="Arial Unicode MS" w:hAnsi="Arial Unicode MS" w:cs="Arial Unicode MS"/>
          <w:sz w:val="24"/>
        </w:rPr>
        <w:t>, Laura. La construcción del camino lector. Colección pedagógico didáctica. Comunicarte. 2009.</w:t>
      </w:r>
    </w:p>
    <w:p w:rsidR="0096312A" w:rsidRDefault="002F2B4F">
      <w:pPr>
        <w:numPr>
          <w:ilvl w:val="0"/>
          <w:numId w:val="4"/>
        </w:numPr>
        <w:spacing w:after="0" w:line="240" w:lineRule="auto"/>
        <w:ind w:left="720" w:hanging="360"/>
        <w:jc w:val="both"/>
        <w:rPr>
          <w:rFonts w:ascii="Arial Unicode MS" w:eastAsia="Arial Unicode MS" w:hAnsi="Arial Unicode MS" w:cs="Arial Unicode MS"/>
          <w:sz w:val="24"/>
        </w:rPr>
      </w:pPr>
      <w:proofErr w:type="spellStart"/>
      <w:r>
        <w:rPr>
          <w:rFonts w:ascii="Arial Unicode MS" w:eastAsia="Arial Unicode MS" w:hAnsi="Arial Unicode MS" w:cs="Arial Unicode MS"/>
          <w:sz w:val="24"/>
        </w:rPr>
        <w:t>Bornemann</w:t>
      </w:r>
      <w:proofErr w:type="spellEnd"/>
      <w:r>
        <w:rPr>
          <w:rFonts w:ascii="Arial Unicode MS" w:eastAsia="Arial Unicode MS" w:hAnsi="Arial Unicode MS" w:cs="Arial Unicode MS"/>
          <w:sz w:val="24"/>
        </w:rPr>
        <w:t>, Elsa. Antología de la poesía.</w:t>
      </w:r>
    </w:p>
    <w:p w:rsidR="007F76AD" w:rsidRDefault="007F76AD">
      <w:pPr>
        <w:numPr>
          <w:ilvl w:val="0"/>
          <w:numId w:val="4"/>
        </w:numPr>
        <w:spacing w:after="0" w:line="240" w:lineRule="auto"/>
        <w:ind w:left="720" w:hanging="360"/>
        <w:jc w:val="both"/>
        <w:rPr>
          <w:rFonts w:ascii="Arial Unicode MS" w:eastAsia="Arial Unicode MS" w:hAnsi="Arial Unicode MS" w:cs="Arial Unicode MS"/>
          <w:sz w:val="24"/>
        </w:rPr>
      </w:pPr>
      <w:r>
        <w:rPr>
          <w:rFonts w:ascii="Arial Unicode MS" w:eastAsia="Arial Unicode MS" w:hAnsi="Arial Unicode MS" w:cs="Arial Unicode MS"/>
          <w:sz w:val="24"/>
        </w:rPr>
        <w:t>Textos literarios de los tres géneros de la biblioteca del establecimiento y otros para conocer autores y autoras, colecciones, editoriales con diferentes temáticas, itinerarios.</w:t>
      </w:r>
    </w:p>
    <w:p w:rsidR="0096312A" w:rsidRDefault="0096312A">
      <w:pPr>
        <w:spacing w:after="0" w:line="240" w:lineRule="auto"/>
        <w:jc w:val="both"/>
        <w:rPr>
          <w:rFonts w:ascii="Arial Unicode MS" w:eastAsia="Arial Unicode MS" w:hAnsi="Arial Unicode MS" w:cs="Arial Unicode MS"/>
          <w:sz w:val="24"/>
        </w:rPr>
      </w:pPr>
    </w:p>
    <w:p w:rsidR="00604F3E" w:rsidRDefault="00604F3E" w:rsidP="00604F3E">
      <w:pPr>
        <w:spacing w:after="200" w:line="276" w:lineRule="auto"/>
        <w:rPr>
          <w:rFonts w:ascii="Arial Unicode MS" w:eastAsia="Arial Unicode MS" w:hAnsi="Arial Unicode MS" w:cs="Arial Unicode MS"/>
          <w:sz w:val="24"/>
          <w:u w:val="single"/>
        </w:rPr>
      </w:pPr>
      <w:r>
        <w:rPr>
          <w:rFonts w:ascii="Arial Unicode MS" w:eastAsia="Arial Unicode MS" w:hAnsi="Arial Unicode MS" w:cs="Arial Unicode MS"/>
          <w:sz w:val="24"/>
          <w:u w:val="single"/>
        </w:rPr>
        <w:t>CONTENIDOS</w:t>
      </w:r>
    </w:p>
    <w:p w:rsidR="00604F3E" w:rsidRPr="0008174F" w:rsidRDefault="00604F3E" w:rsidP="00604F3E">
      <w:pPr>
        <w:spacing w:after="200" w:line="276" w:lineRule="auto"/>
        <w:rPr>
          <w:rFonts w:ascii="Arial Unicode MS" w:eastAsia="Arial Unicode MS" w:hAnsi="Arial Unicode MS" w:cs="Arial Unicode MS"/>
          <w:sz w:val="24"/>
          <w:u w:val="single"/>
        </w:rPr>
      </w:pPr>
      <w:r>
        <w:rPr>
          <w:rFonts w:ascii="Arial Unicode MS" w:eastAsia="Arial Unicode MS" w:hAnsi="Arial Unicode MS" w:cs="Arial Unicode MS"/>
          <w:sz w:val="24"/>
          <w:u w:val="single"/>
        </w:rPr>
        <w:t>UNIDAD N° 1</w:t>
      </w:r>
    </w:p>
    <w:p w:rsidR="00604F3E" w:rsidRPr="001E6646" w:rsidRDefault="00604F3E" w:rsidP="00604F3E">
      <w:pPr>
        <w:numPr>
          <w:ilvl w:val="0"/>
          <w:numId w:val="10"/>
        </w:numPr>
        <w:spacing w:after="0" w:line="240" w:lineRule="auto"/>
        <w:jc w:val="both"/>
        <w:rPr>
          <w:sz w:val="24"/>
          <w:szCs w:val="24"/>
          <w:u w:val="single"/>
        </w:rPr>
      </w:pPr>
      <w:r w:rsidRPr="0008174F">
        <w:rPr>
          <w:sz w:val="24"/>
          <w:szCs w:val="24"/>
        </w:rPr>
        <w:t>Literatura en Educación Inici</w:t>
      </w:r>
      <w:r w:rsidR="001E6646">
        <w:rPr>
          <w:sz w:val="24"/>
          <w:szCs w:val="24"/>
        </w:rPr>
        <w:t>al.</w:t>
      </w:r>
    </w:p>
    <w:p w:rsidR="00604F3E" w:rsidRDefault="001E6646" w:rsidP="001E6646">
      <w:pPr>
        <w:numPr>
          <w:ilvl w:val="0"/>
          <w:numId w:val="10"/>
        </w:numPr>
        <w:spacing w:after="0" w:line="240" w:lineRule="auto"/>
        <w:jc w:val="both"/>
        <w:rPr>
          <w:sz w:val="24"/>
          <w:szCs w:val="24"/>
          <w:u w:val="single"/>
        </w:rPr>
      </w:pPr>
      <w:r>
        <w:rPr>
          <w:sz w:val="24"/>
          <w:szCs w:val="24"/>
        </w:rPr>
        <w:t>Contenidos curriculares en el Primer y Segundo ciclo de Nivel Inicial.</w:t>
      </w:r>
    </w:p>
    <w:p w:rsidR="001E6646" w:rsidRPr="001E6646" w:rsidRDefault="001E6646" w:rsidP="001E6646">
      <w:pPr>
        <w:numPr>
          <w:ilvl w:val="0"/>
          <w:numId w:val="10"/>
        </w:numPr>
        <w:spacing w:after="0" w:line="240" w:lineRule="auto"/>
        <w:jc w:val="both"/>
        <w:rPr>
          <w:sz w:val="24"/>
          <w:szCs w:val="24"/>
          <w:u w:val="single"/>
        </w:rPr>
      </w:pPr>
      <w:r>
        <w:rPr>
          <w:sz w:val="24"/>
          <w:szCs w:val="24"/>
        </w:rPr>
        <w:t>Géneros literarios. Sub-géneros. Reconocimiento de textos literarios.</w:t>
      </w:r>
    </w:p>
    <w:p w:rsidR="001E6646" w:rsidRPr="002E520D" w:rsidRDefault="001E6646" w:rsidP="001E6646">
      <w:pPr>
        <w:numPr>
          <w:ilvl w:val="0"/>
          <w:numId w:val="10"/>
        </w:numPr>
        <w:spacing w:after="0" w:line="276" w:lineRule="auto"/>
        <w:jc w:val="both"/>
        <w:rPr>
          <w:rFonts w:eastAsia="Arial Unicode MS" w:cstheme="minorHAnsi"/>
          <w:sz w:val="24"/>
          <w:u w:val="single"/>
        </w:rPr>
      </w:pPr>
      <w:r w:rsidRPr="002E520D">
        <w:rPr>
          <w:rFonts w:eastAsia="Arial Unicode MS" w:cstheme="minorHAnsi"/>
          <w:sz w:val="24"/>
        </w:rPr>
        <w:t>Género narrativo: cuentos, fábulas leyendas, novelas.</w:t>
      </w:r>
    </w:p>
    <w:p w:rsidR="001E6646" w:rsidRPr="002E520D" w:rsidRDefault="001E6646" w:rsidP="001E6646">
      <w:pPr>
        <w:numPr>
          <w:ilvl w:val="0"/>
          <w:numId w:val="10"/>
        </w:numPr>
        <w:spacing w:after="0" w:line="276" w:lineRule="auto"/>
        <w:jc w:val="both"/>
        <w:rPr>
          <w:rFonts w:eastAsia="Arial Unicode MS" w:cstheme="minorHAnsi"/>
          <w:sz w:val="24"/>
          <w:u w:val="single"/>
        </w:rPr>
      </w:pPr>
      <w:r w:rsidRPr="002E520D">
        <w:rPr>
          <w:rFonts w:eastAsia="Arial Unicode MS" w:cstheme="minorHAnsi"/>
          <w:sz w:val="24"/>
        </w:rPr>
        <w:t>Género lírico: nanas, rondas, canciones, poesías, adivinanzas, trabalenguas, cuentos mínimos, coplas, piropos.</w:t>
      </w:r>
    </w:p>
    <w:p w:rsidR="001E6646" w:rsidRPr="00CB4463" w:rsidRDefault="001E6646" w:rsidP="001E6646">
      <w:pPr>
        <w:numPr>
          <w:ilvl w:val="0"/>
          <w:numId w:val="10"/>
        </w:numPr>
        <w:spacing w:after="0" w:line="276" w:lineRule="auto"/>
        <w:jc w:val="both"/>
        <w:rPr>
          <w:rFonts w:eastAsia="Arial Unicode MS" w:cstheme="minorHAnsi"/>
          <w:sz w:val="24"/>
          <w:u w:val="single"/>
        </w:rPr>
      </w:pPr>
      <w:r w:rsidRPr="002E520D">
        <w:rPr>
          <w:rFonts w:eastAsia="Arial Unicode MS" w:cstheme="minorHAnsi"/>
          <w:sz w:val="24"/>
        </w:rPr>
        <w:t>Género dramático: teatro, teatro de títeres, teatro de sombras.</w:t>
      </w:r>
    </w:p>
    <w:p w:rsidR="00604F3E" w:rsidRPr="007F76AD" w:rsidRDefault="00604F3E" w:rsidP="001E6646">
      <w:pPr>
        <w:numPr>
          <w:ilvl w:val="0"/>
          <w:numId w:val="10"/>
        </w:numPr>
        <w:spacing w:after="0" w:line="240" w:lineRule="auto"/>
        <w:jc w:val="both"/>
        <w:rPr>
          <w:sz w:val="24"/>
          <w:szCs w:val="24"/>
          <w:u w:val="single"/>
        </w:rPr>
      </w:pPr>
      <w:r w:rsidRPr="001E6646">
        <w:rPr>
          <w:sz w:val="24"/>
          <w:szCs w:val="24"/>
        </w:rPr>
        <w:t>Literatura de autor.</w:t>
      </w:r>
    </w:p>
    <w:p w:rsidR="007F76AD" w:rsidRPr="001E6646" w:rsidRDefault="007F76AD" w:rsidP="001E6646">
      <w:pPr>
        <w:numPr>
          <w:ilvl w:val="0"/>
          <w:numId w:val="10"/>
        </w:numPr>
        <w:spacing w:after="0" w:line="240" w:lineRule="auto"/>
        <w:jc w:val="both"/>
        <w:rPr>
          <w:sz w:val="24"/>
          <w:szCs w:val="24"/>
          <w:u w:val="single"/>
        </w:rPr>
      </w:pPr>
      <w:r>
        <w:rPr>
          <w:sz w:val="24"/>
          <w:szCs w:val="24"/>
        </w:rPr>
        <w:t>Libros álbum: marco teórico y ejemplares de diferentes autores, colecciones y editoriales.</w:t>
      </w:r>
      <w:bookmarkStart w:id="0" w:name="_GoBack"/>
      <w:bookmarkEnd w:id="0"/>
    </w:p>
    <w:p w:rsidR="00604F3E" w:rsidRPr="002E520D" w:rsidRDefault="00604F3E" w:rsidP="00D5692F">
      <w:pPr>
        <w:spacing w:after="200" w:line="276" w:lineRule="auto"/>
        <w:jc w:val="both"/>
        <w:rPr>
          <w:rFonts w:eastAsia="Arial Unicode MS" w:cstheme="minorHAnsi"/>
          <w:sz w:val="24"/>
          <w:szCs w:val="24"/>
          <w:u w:val="single"/>
        </w:rPr>
      </w:pPr>
      <w:r w:rsidRPr="002E520D">
        <w:rPr>
          <w:rFonts w:eastAsia="Arial Unicode MS" w:cstheme="minorHAnsi"/>
          <w:sz w:val="24"/>
          <w:szCs w:val="24"/>
          <w:u w:val="single"/>
        </w:rPr>
        <w:t>UNIDAD N° 2</w:t>
      </w:r>
    </w:p>
    <w:p w:rsidR="001E6646" w:rsidRPr="007F76AD" w:rsidRDefault="001E6646" w:rsidP="001E6646">
      <w:pPr>
        <w:numPr>
          <w:ilvl w:val="0"/>
          <w:numId w:val="10"/>
        </w:numPr>
        <w:spacing w:after="0" w:line="276" w:lineRule="auto"/>
        <w:jc w:val="both"/>
        <w:rPr>
          <w:sz w:val="24"/>
          <w:szCs w:val="24"/>
          <w:u w:val="single"/>
        </w:rPr>
      </w:pPr>
      <w:r>
        <w:rPr>
          <w:sz w:val="24"/>
          <w:szCs w:val="24"/>
        </w:rPr>
        <w:t>Decisiones didácticas: selección de los textos; narración o lectura; autores y autoras; colección; editorial; preparación del ambiente; información para textual; propuestas posteriores al texto.</w:t>
      </w:r>
    </w:p>
    <w:p w:rsidR="007F76AD" w:rsidRPr="007F76AD" w:rsidRDefault="007F76AD" w:rsidP="007F76AD">
      <w:pPr>
        <w:numPr>
          <w:ilvl w:val="0"/>
          <w:numId w:val="10"/>
        </w:numPr>
        <w:spacing w:after="0" w:line="276" w:lineRule="auto"/>
        <w:jc w:val="both"/>
        <w:rPr>
          <w:rFonts w:eastAsia="Arial Unicode MS" w:cstheme="minorHAnsi"/>
          <w:sz w:val="24"/>
          <w:u w:val="single"/>
        </w:rPr>
      </w:pPr>
      <w:r w:rsidRPr="002E520D">
        <w:rPr>
          <w:rFonts w:eastAsia="Arial Unicode MS" w:cstheme="minorHAnsi"/>
          <w:sz w:val="24"/>
        </w:rPr>
        <w:t>Propuesta didáctica: diagramación y producción de diversas modalidades organizativas de situación didáctica que tengan como eje la enseñanza de la Literatura Infantil: planificaciones de prácticas de enseñanza; secuencias de actividades; proyectos áulicos; planificación anual.</w:t>
      </w:r>
    </w:p>
    <w:p w:rsidR="001E6646" w:rsidRPr="0008174F" w:rsidRDefault="001E6646" w:rsidP="001E6646">
      <w:pPr>
        <w:numPr>
          <w:ilvl w:val="0"/>
          <w:numId w:val="10"/>
        </w:numPr>
        <w:spacing w:after="0" w:line="276" w:lineRule="auto"/>
        <w:jc w:val="both"/>
        <w:rPr>
          <w:sz w:val="24"/>
          <w:szCs w:val="24"/>
          <w:u w:val="single"/>
        </w:rPr>
      </w:pPr>
      <w:r w:rsidRPr="0008174F">
        <w:rPr>
          <w:sz w:val="24"/>
          <w:szCs w:val="24"/>
        </w:rPr>
        <w:t>Producción de textos literarios.</w:t>
      </w:r>
    </w:p>
    <w:p w:rsidR="001E6646" w:rsidRPr="001E6646" w:rsidRDefault="001E6646" w:rsidP="001E6646">
      <w:pPr>
        <w:numPr>
          <w:ilvl w:val="0"/>
          <w:numId w:val="10"/>
        </w:numPr>
        <w:spacing w:after="0" w:line="276" w:lineRule="auto"/>
        <w:jc w:val="both"/>
        <w:rPr>
          <w:sz w:val="24"/>
          <w:szCs w:val="24"/>
          <w:u w:val="single"/>
        </w:rPr>
      </w:pPr>
      <w:r w:rsidRPr="0008174F">
        <w:rPr>
          <w:sz w:val="24"/>
          <w:szCs w:val="24"/>
        </w:rPr>
        <w:t>Evaluación de Literatura. Criterios de evaluación. Indicadores. Instancias de recolección de información.</w:t>
      </w:r>
    </w:p>
    <w:p w:rsidR="00604F3E" w:rsidRPr="002E520D" w:rsidRDefault="00604F3E" w:rsidP="007F76AD">
      <w:pPr>
        <w:spacing w:after="0" w:line="276" w:lineRule="auto"/>
        <w:jc w:val="both"/>
        <w:rPr>
          <w:rFonts w:eastAsia="Arial Unicode MS" w:cstheme="minorHAnsi"/>
          <w:sz w:val="24"/>
          <w:u w:val="single"/>
        </w:rPr>
      </w:pPr>
      <w:r w:rsidRPr="002E520D">
        <w:rPr>
          <w:rFonts w:eastAsia="Arial Unicode MS" w:cstheme="minorHAnsi"/>
          <w:sz w:val="24"/>
          <w:u w:val="single"/>
        </w:rPr>
        <w:t>UNIDAD N° 3</w:t>
      </w:r>
    </w:p>
    <w:p w:rsidR="00CB4463" w:rsidRPr="002E520D" w:rsidRDefault="00CB4463" w:rsidP="00604F3E">
      <w:pPr>
        <w:numPr>
          <w:ilvl w:val="0"/>
          <w:numId w:val="7"/>
        </w:numPr>
        <w:spacing w:after="0" w:line="276" w:lineRule="auto"/>
        <w:ind w:left="720" w:hanging="360"/>
        <w:jc w:val="both"/>
        <w:rPr>
          <w:rFonts w:eastAsia="Arial Unicode MS" w:cstheme="minorHAnsi"/>
          <w:sz w:val="24"/>
          <w:u w:val="single"/>
        </w:rPr>
      </w:pPr>
      <w:r>
        <w:rPr>
          <w:rFonts w:eastAsia="Arial Unicode MS" w:cstheme="minorHAnsi"/>
          <w:sz w:val="24"/>
        </w:rPr>
        <w:t>La ESI, trasversal a la Literatura: eje conceptual “Valorar la afectividad”. Apertura de espacios de intercambio a partir de textos literarios.</w:t>
      </w:r>
    </w:p>
    <w:p w:rsidR="00604F3E" w:rsidRDefault="00604F3E" w:rsidP="00604F3E">
      <w:pPr>
        <w:spacing w:after="0" w:line="276" w:lineRule="auto"/>
        <w:jc w:val="both"/>
        <w:rPr>
          <w:rFonts w:eastAsia="Arial Unicode MS" w:cstheme="minorHAnsi"/>
          <w:sz w:val="24"/>
          <w:u w:val="single"/>
        </w:rPr>
      </w:pPr>
      <w:r w:rsidRPr="002E520D">
        <w:rPr>
          <w:rFonts w:eastAsia="Arial Unicode MS" w:cstheme="minorHAnsi"/>
          <w:sz w:val="24"/>
          <w:u w:val="single"/>
        </w:rPr>
        <w:t>UNIDAD N° 4</w:t>
      </w:r>
    </w:p>
    <w:p w:rsidR="007F76AD" w:rsidRDefault="007F76AD" w:rsidP="007F76AD">
      <w:pPr>
        <w:numPr>
          <w:ilvl w:val="0"/>
          <w:numId w:val="6"/>
        </w:numPr>
        <w:spacing w:after="0" w:line="276" w:lineRule="auto"/>
        <w:ind w:left="720" w:hanging="360"/>
        <w:jc w:val="both"/>
        <w:rPr>
          <w:rFonts w:eastAsia="Arial Unicode MS" w:cstheme="minorHAnsi"/>
          <w:sz w:val="24"/>
          <w:u w:val="single"/>
        </w:rPr>
      </w:pPr>
      <w:r w:rsidRPr="002E520D">
        <w:rPr>
          <w:rFonts w:eastAsia="Arial Unicode MS" w:cstheme="minorHAnsi"/>
          <w:sz w:val="24"/>
          <w:szCs w:val="24"/>
        </w:rPr>
        <w:t>Sesiones de lectura simultánea: propuestas áulicas e institucionale</w:t>
      </w:r>
      <w:r w:rsidRPr="002E520D">
        <w:rPr>
          <w:rFonts w:eastAsia="Arial Unicode MS" w:cstheme="minorHAnsi"/>
          <w:sz w:val="24"/>
        </w:rPr>
        <w:t>s. Acuerdos y estrategias necesarios para la puesta en marcha.</w:t>
      </w:r>
    </w:p>
    <w:p w:rsidR="00604F3E" w:rsidRPr="007F76AD" w:rsidRDefault="00604F3E" w:rsidP="007F76AD">
      <w:pPr>
        <w:numPr>
          <w:ilvl w:val="0"/>
          <w:numId w:val="6"/>
        </w:numPr>
        <w:spacing w:after="0" w:line="276" w:lineRule="auto"/>
        <w:ind w:left="720" w:hanging="360"/>
        <w:jc w:val="both"/>
        <w:rPr>
          <w:rFonts w:eastAsia="Arial Unicode MS" w:cstheme="minorHAnsi"/>
          <w:sz w:val="24"/>
          <w:u w:val="single"/>
        </w:rPr>
      </w:pPr>
      <w:r w:rsidRPr="007F76AD">
        <w:rPr>
          <w:rFonts w:eastAsia="Arial Unicode MS" w:cstheme="minorHAnsi"/>
          <w:sz w:val="24"/>
        </w:rPr>
        <w:t>Criterios para la organización de la BIBLIOTECA DE LA SALA. Presencia de textos literarios de diversidad de géneros y subgéneros, diversidad de autores. Fichaje de libros para el registro de títulos y memoria de la elección de textos por parte de los niños.</w:t>
      </w:r>
    </w:p>
    <w:p w:rsidR="0096312A" w:rsidRPr="002E520D" w:rsidRDefault="002F2B4F" w:rsidP="0008174F">
      <w:pPr>
        <w:spacing w:after="0" w:line="276" w:lineRule="auto"/>
        <w:jc w:val="both"/>
        <w:rPr>
          <w:rFonts w:eastAsia="Arial Unicode MS" w:cstheme="minorHAnsi"/>
          <w:sz w:val="24"/>
          <w:u w:val="single"/>
        </w:rPr>
      </w:pPr>
      <w:r w:rsidRPr="002E520D">
        <w:rPr>
          <w:rFonts w:eastAsia="Arial Unicode MS" w:cstheme="minorHAnsi"/>
          <w:sz w:val="24"/>
          <w:u w:val="single"/>
        </w:rPr>
        <w:t>PROYECTO TAIN</w:t>
      </w:r>
    </w:p>
    <w:p w:rsidR="00C763AC" w:rsidRPr="002E520D" w:rsidRDefault="00C763AC" w:rsidP="00C763AC">
      <w:pPr>
        <w:pStyle w:val="Prrafodelista"/>
        <w:numPr>
          <w:ilvl w:val="0"/>
          <w:numId w:val="12"/>
        </w:numPr>
        <w:spacing w:after="0" w:line="276" w:lineRule="auto"/>
        <w:jc w:val="both"/>
        <w:rPr>
          <w:rFonts w:eastAsia="Arial Unicode MS" w:cstheme="minorHAnsi"/>
          <w:sz w:val="24"/>
          <w:u w:val="single"/>
        </w:rPr>
      </w:pPr>
      <w:r w:rsidRPr="002E520D">
        <w:rPr>
          <w:rFonts w:eastAsia="Arial Unicode MS" w:cstheme="minorHAnsi"/>
          <w:sz w:val="24"/>
          <w:u w:val="single"/>
        </w:rPr>
        <w:t>SALIDA EDUCATIVA</w:t>
      </w:r>
      <w:r w:rsidRPr="002E520D">
        <w:rPr>
          <w:rFonts w:eastAsia="Arial Unicode MS" w:cstheme="minorHAnsi"/>
          <w:sz w:val="24"/>
        </w:rPr>
        <w:t>: FERIA DEL LIBRO: Se realizará u</w:t>
      </w:r>
      <w:r w:rsidR="007F76AD">
        <w:rPr>
          <w:rFonts w:eastAsia="Arial Unicode MS" w:cstheme="minorHAnsi"/>
          <w:sz w:val="24"/>
        </w:rPr>
        <w:t xml:space="preserve">na visita a dicha feria con la </w:t>
      </w:r>
      <w:r w:rsidRPr="002E520D">
        <w:rPr>
          <w:rFonts w:eastAsia="Arial Unicode MS" w:cstheme="minorHAnsi"/>
          <w:sz w:val="24"/>
        </w:rPr>
        <w:t>profesora de la cátedra.</w:t>
      </w:r>
    </w:p>
    <w:p w:rsidR="0096312A" w:rsidRPr="002E520D" w:rsidRDefault="00C763AC" w:rsidP="00C763AC">
      <w:pPr>
        <w:pStyle w:val="Prrafodelista"/>
        <w:numPr>
          <w:ilvl w:val="0"/>
          <w:numId w:val="12"/>
        </w:numPr>
        <w:spacing w:after="0" w:line="276" w:lineRule="auto"/>
        <w:jc w:val="both"/>
        <w:rPr>
          <w:rFonts w:eastAsia="Arial Unicode MS" w:cstheme="minorHAnsi"/>
          <w:sz w:val="24"/>
        </w:rPr>
      </w:pPr>
      <w:r w:rsidRPr="002E520D">
        <w:rPr>
          <w:rFonts w:eastAsia="Arial Unicode MS" w:cstheme="minorHAnsi"/>
          <w:sz w:val="24"/>
          <w:u w:val="single"/>
        </w:rPr>
        <w:t>TALLER DE IMPROVISACIÓN</w:t>
      </w:r>
      <w:r w:rsidRPr="002E520D">
        <w:rPr>
          <w:rFonts w:eastAsia="Arial Unicode MS" w:cstheme="minorHAnsi"/>
          <w:sz w:val="24"/>
        </w:rPr>
        <w:t xml:space="preserve">: </w:t>
      </w:r>
      <w:r w:rsidR="002F2B4F" w:rsidRPr="002E520D">
        <w:rPr>
          <w:rFonts w:eastAsia="Arial Unicode MS" w:cstheme="minorHAnsi"/>
          <w:sz w:val="24"/>
        </w:rPr>
        <w:t>El trabajo con las alumnas de tercer año del Profesorado de Nivel Inicial se va a centrar en entrenamient</w:t>
      </w:r>
      <w:r w:rsidR="00291A93">
        <w:rPr>
          <w:rFonts w:eastAsia="Arial Unicode MS" w:cstheme="minorHAnsi"/>
          <w:sz w:val="24"/>
        </w:rPr>
        <w:t>o de IMPROVISACIÓN con una profesora de teatro,</w:t>
      </w:r>
      <w:r w:rsidR="002F2B4F" w:rsidRPr="002E520D">
        <w:rPr>
          <w:rFonts w:eastAsia="Arial Unicode MS" w:cstheme="minorHAnsi"/>
          <w:sz w:val="24"/>
        </w:rPr>
        <w:t xml:space="preserve"> con el propósito de generar posibilidades de expresión y despojarse de inhibiciones</w:t>
      </w:r>
      <w:r w:rsidR="00291A93">
        <w:rPr>
          <w:rFonts w:eastAsia="Arial Unicode MS" w:cstheme="minorHAnsi"/>
          <w:sz w:val="24"/>
        </w:rPr>
        <w:t>,</w:t>
      </w:r>
      <w:r w:rsidR="002F2B4F" w:rsidRPr="002E520D">
        <w:rPr>
          <w:rFonts w:eastAsia="Arial Unicode MS" w:cstheme="minorHAnsi"/>
          <w:sz w:val="24"/>
        </w:rPr>
        <w:t xml:space="preserve"> tanto en las narraciones como en las declamaciones de poesías.</w:t>
      </w:r>
    </w:p>
    <w:p w:rsidR="0096312A" w:rsidRDefault="002F2B4F" w:rsidP="0008174F">
      <w:pPr>
        <w:spacing w:after="0" w:line="276" w:lineRule="auto"/>
        <w:jc w:val="both"/>
        <w:rPr>
          <w:rFonts w:eastAsia="Arial Unicode MS" w:cstheme="minorHAnsi"/>
          <w:sz w:val="24"/>
        </w:rPr>
      </w:pPr>
      <w:r w:rsidRPr="002E520D">
        <w:rPr>
          <w:rFonts w:eastAsia="Arial Unicode MS" w:cstheme="minorHAnsi"/>
          <w:sz w:val="24"/>
        </w:rPr>
        <w:t>A partir de la creación de textos narrativos en forma grupal en el aula, los mismos se recrearán y pondrán en escena con la guía</w:t>
      </w:r>
      <w:r>
        <w:rPr>
          <w:rFonts w:ascii="Arial Unicode MS" w:eastAsia="Arial Unicode MS" w:hAnsi="Arial Unicode MS" w:cs="Arial Unicode MS"/>
          <w:sz w:val="24"/>
        </w:rPr>
        <w:t xml:space="preserve"> </w:t>
      </w:r>
      <w:r w:rsidRPr="002E520D">
        <w:rPr>
          <w:rFonts w:eastAsia="Arial Unicode MS" w:cstheme="minorHAnsi"/>
          <w:sz w:val="24"/>
        </w:rPr>
        <w:t xml:space="preserve">de un profesional de la actuación. </w:t>
      </w:r>
    </w:p>
    <w:p w:rsidR="00291A93" w:rsidRPr="00291A93" w:rsidRDefault="00291A93" w:rsidP="00291A93">
      <w:pPr>
        <w:pStyle w:val="Prrafodelista"/>
        <w:numPr>
          <w:ilvl w:val="0"/>
          <w:numId w:val="13"/>
        </w:numPr>
        <w:spacing w:after="0" w:line="276" w:lineRule="auto"/>
        <w:jc w:val="both"/>
        <w:rPr>
          <w:rFonts w:eastAsia="Arial Unicode MS" w:cstheme="minorHAnsi"/>
          <w:sz w:val="24"/>
        </w:rPr>
      </w:pPr>
      <w:r w:rsidRPr="00291A93">
        <w:rPr>
          <w:rFonts w:eastAsia="Arial Unicode MS" w:cstheme="minorHAnsi"/>
          <w:sz w:val="24"/>
          <w:u w:val="single"/>
        </w:rPr>
        <w:t>SESIONES SIMULTÁNEAS DE LECTURA</w:t>
      </w:r>
      <w:r>
        <w:rPr>
          <w:rFonts w:eastAsia="Arial Unicode MS" w:cstheme="minorHAnsi"/>
          <w:sz w:val="24"/>
        </w:rPr>
        <w:t>: Esta situación la proponemos con un trabajo articulado con las profesoras de Campo 3 y Ateneo de Prácticas del lenguaje y literatura con alumnas de tercero y cuarto con el propósito que puedan vivenciarla y ofrecerla en sus futuras prácticas áulicas.</w:t>
      </w:r>
    </w:p>
    <w:sectPr w:rsidR="00291A93" w:rsidRPr="00291A93" w:rsidSect="0008174F">
      <w:pgSz w:w="12240" w:h="15840"/>
      <w:pgMar w:top="1135"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C5B"/>
    <w:multiLevelType w:val="multilevel"/>
    <w:tmpl w:val="6E088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2497B"/>
    <w:multiLevelType w:val="multilevel"/>
    <w:tmpl w:val="7070F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709F3"/>
    <w:multiLevelType w:val="hybridMultilevel"/>
    <w:tmpl w:val="AE78E1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8A204D"/>
    <w:multiLevelType w:val="multilevel"/>
    <w:tmpl w:val="C9FA1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18A"/>
    <w:multiLevelType w:val="multilevel"/>
    <w:tmpl w:val="D5BAB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AA324C"/>
    <w:multiLevelType w:val="hybridMultilevel"/>
    <w:tmpl w:val="D49038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7853696"/>
    <w:multiLevelType w:val="multilevel"/>
    <w:tmpl w:val="C64A7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9509F"/>
    <w:multiLevelType w:val="multilevel"/>
    <w:tmpl w:val="33021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105EF2"/>
    <w:multiLevelType w:val="multilevel"/>
    <w:tmpl w:val="6BDA2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05F30"/>
    <w:multiLevelType w:val="hybridMultilevel"/>
    <w:tmpl w:val="F568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1064A"/>
    <w:multiLevelType w:val="multilevel"/>
    <w:tmpl w:val="D8CE1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B2930"/>
    <w:multiLevelType w:val="hybridMultilevel"/>
    <w:tmpl w:val="87C4D5F0"/>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7E5F52D8"/>
    <w:multiLevelType w:val="multilevel"/>
    <w:tmpl w:val="E43A0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1"/>
  </w:num>
  <w:num w:numId="5">
    <w:abstractNumId w:val="6"/>
  </w:num>
  <w:num w:numId="6">
    <w:abstractNumId w:val="12"/>
  </w:num>
  <w:num w:numId="7">
    <w:abstractNumId w:val="0"/>
  </w:num>
  <w:num w:numId="8">
    <w:abstractNumId w:val="10"/>
  </w:num>
  <w:num w:numId="9">
    <w:abstractNumId w:val="8"/>
  </w:num>
  <w:num w:numId="10">
    <w:abstractNumId w:val="1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2A"/>
    <w:rsid w:val="0008174F"/>
    <w:rsid w:val="001E6646"/>
    <w:rsid w:val="001E689E"/>
    <w:rsid w:val="00257D71"/>
    <w:rsid w:val="00291A93"/>
    <w:rsid w:val="002E520D"/>
    <w:rsid w:val="002F2B4F"/>
    <w:rsid w:val="00300982"/>
    <w:rsid w:val="00604F3E"/>
    <w:rsid w:val="007F76AD"/>
    <w:rsid w:val="0096312A"/>
    <w:rsid w:val="00995094"/>
    <w:rsid w:val="00C763AC"/>
    <w:rsid w:val="00CB4463"/>
    <w:rsid w:val="00D11E61"/>
    <w:rsid w:val="00D5692F"/>
    <w:rsid w:val="00DC1E2E"/>
    <w:rsid w:val="00FF2F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0203"/>
  <w15:docId w15:val="{120C2866-A1D8-4899-976C-B89A706D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9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1082</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Gabriela</cp:lastModifiedBy>
  <cp:revision>9</cp:revision>
  <dcterms:created xsi:type="dcterms:W3CDTF">2021-08-24T20:06:00Z</dcterms:created>
  <dcterms:modified xsi:type="dcterms:W3CDTF">2024-03-19T20:43:00Z</dcterms:modified>
</cp:coreProperties>
</file>