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B68C" w14:textId="78F571AC" w:rsidR="005E3096" w:rsidRDefault="005E3096" w:rsidP="005E3096">
      <w:pPr>
        <w:spacing w:before="240" w:after="0" w:line="276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PROGRAMA DE CONTENIDOS 2021</w:t>
      </w:r>
    </w:p>
    <w:p w14:paraId="7B16C0A7" w14:textId="57D57A55" w:rsidR="005E3096" w:rsidRDefault="005E3096" w:rsidP="005E3096">
      <w:pPr>
        <w:spacing w:before="240" w:after="0" w:line="276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TFO EDUCACION AMBIENTAL</w:t>
      </w:r>
    </w:p>
    <w:p w14:paraId="33C2FFA6" w14:textId="6D48F372" w:rsidR="005E3096" w:rsidRDefault="005E3096" w:rsidP="005E3096">
      <w:pPr>
        <w:spacing w:before="240" w:after="0" w:line="276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4TO AÑO DE LA CARRERA DE EDUCACION FISICA.</w:t>
      </w:r>
    </w:p>
    <w:p w14:paraId="22B04D55" w14:textId="74DC745C" w:rsidR="005E3096" w:rsidRDefault="005E3096" w:rsidP="005E3096">
      <w:pPr>
        <w:spacing w:before="240" w:after="0" w:line="276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PROFESOR DIAZ SEBASTIAN.</w:t>
      </w:r>
    </w:p>
    <w:p w14:paraId="4DCF0C69" w14:textId="2EA9D8A0" w:rsidR="005E3096" w:rsidRDefault="005E3096" w:rsidP="005E3096">
      <w:pPr>
        <w:spacing w:before="240" w:after="0" w:line="276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CONTENIDOS</w:t>
      </w:r>
    </w:p>
    <w:p w14:paraId="1B1BFE6D" w14:textId="77777777" w:rsidR="005E3096" w:rsidRDefault="005E3096" w:rsidP="005E3096">
      <w:pPr>
        <w:spacing w:before="240" w:after="0" w:line="276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Los contenidos estarán organizados en cuatro unidades</w:t>
      </w:r>
    </w:p>
    <w:p w14:paraId="1BFC4CC1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39194196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UNIDAD 1</w:t>
      </w:r>
    </w:p>
    <w:p w14:paraId="18F5D72F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2A4CE8B0" w14:textId="77777777" w:rsidR="005E3096" w:rsidRDefault="005E3096" w:rsidP="005E3096">
      <w:pPr>
        <w:pStyle w:val="Prrafodelista"/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Nueva ley de Educación Ambiental Integral.</w:t>
      </w:r>
    </w:p>
    <w:p w14:paraId="63876DC5" w14:textId="77777777" w:rsidR="005E3096" w:rsidRDefault="005E3096" w:rsidP="005E3096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Marcos de leyes en relación con la educación ambiental (artículo 41 de la constitución nacional, Ley N° 25.675 Ley general del ambiente)</w:t>
      </w:r>
    </w:p>
    <w:p w14:paraId="5D8B037E" w14:textId="77777777" w:rsidR="005E3096" w:rsidRDefault="005E3096" w:rsidP="005E3096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Instrumentos de la política y la gestión ambiental. (artículo 8).</w:t>
      </w:r>
    </w:p>
    <w:p w14:paraId="3911EC50" w14:textId="77777777" w:rsidR="005E3096" w:rsidRDefault="005E3096" w:rsidP="005E3096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Educación Ambiental art 14, art 15.</w:t>
      </w:r>
    </w:p>
    <w:p w14:paraId="7FA39658" w14:textId="77777777" w:rsidR="005E3096" w:rsidRDefault="005E3096" w:rsidP="005E3096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siete pasos para la danza de la pedagogía ambiental (Eloísa Trelles Solís).</w:t>
      </w:r>
    </w:p>
    <w:p w14:paraId="41CBB3A4" w14:textId="77777777" w:rsidR="005E3096" w:rsidRDefault="005E3096" w:rsidP="005E3096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Crisis Ambiental y Emergencia del concepto de ambiente.</w:t>
      </w:r>
    </w:p>
    <w:p w14:paraId="3EB77637" w14:textId="77777777" w:rsidR="005E3096" w:rsidRDefault="005E3096" w:rsidP="005E3096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Educación Ambiental y sustentabilidad Política: democracia y participación. (Eloísa Trellez Solís).</w:t>
      </w:r>
    </w:p>
    <w:p w14:paraId="1F3EFB71" w14:textId="77777777" w:rsidR="005E3096" w:rsidRDefault="005E3096" w:rsidP="005E3096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Complejidad en educación ambiental (Edgar González Gaudiano)</w:t>
      </w:r>
    </w:p>
    <w:p w14:paraId="4E40E143" w14:textId="77777777" w:rsidR="005E3096" w:rsidRDefault="005E3096" w:rsidP="005E3096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El medio ambiente urbano (Augusto Ángel Maya)</w:t>
      </w:r>
    </w:p>
    <w:p w14:paraId="2A0E9E8F" w14:textId="77777777" w:rsidR="005E3096" w:rsidRDefault="005E3096" w:rsidP="005E3096">
      <w:pPr>
        <w:numPr>
          <w:ilvl w:val="0"/>
          <w:numId w:val="2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Glosario ambiental.</w:t>
      </w:r>
    </w:p>
    <w:p w14:paraId="23DD5A67" w14:textId="77777777" w:rsidR="005E3096" w:rsidRDefault="005E3096" w:rsidP="005E3096">
      <w:pPr>
        <w:spacing w:before="240"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7DE1F556" w14:textId="77777777" w:rsidR="005E3096" w:rsidRDefault="005E3096" w:rsidP="005E3096">
      <w:pPr>
        <w:spacing w:before="240"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UNIDAD 2</w:t>
      </w:r>
      <w:r>
        <w:rPr>
          <w:rFonts w:ascii="Arial" w:eastAsia="Arial" w:hAnsi="Arial" w:cs="Arial"/>
          <w:sz w:val="24"/>
        </w:rPr>
        <w:t xml:space="preserve">. </w:t>
      </w:r>
    </w:p>
    <w:p w14:paraId="608DCEDD" w14:textId="7C936351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 retoman conceptos trabajados en didáctica en las prácticas en la naturaleza 1 y 2, complejizando el saber mediante la creación de dinámicas, planificación en relación con los contenidos y bloques de los diseños curriculares, llevarlos a la práctica para el armado de talleres de aprendizajes en la naturaleza. Estas propuestas serán expuestas para trabajarlas con las escuelas del polo educativo.</w:t>
      </w:r>
    </w:p>
    <w:p w14:paraId="3B45E068" w14:textId="77777777" w:rsidR="005E3096" w:rsidRDefault="005E3096" w:rsidP="005E3096">
      <w:pPr>
        <w:spacing w:after="120" w:line="276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Los temas para trabajar serán:</w:t>
      </w:r>
    </w:p>
    <w:p w14:paraId="02BED3BF" w14:textId="77777777" w:rsidR="005E3096" w:rsidRDefault="005E3096" w:rsidP="005E3096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Orientación:</w:t>
      </w:r>
      <w:r>
        <w:rPr>
          <w:rFonts w:ascii="Arial" w:eastAsia="Arial" w:hAnsi="Arial" w:cs="Arial"/>
          <w:sz w:val="24"/>
        </w:rPr>
        <w:t xml:space="preserve"> tipos de orientación, por indicios naturales, instrumentos (brújulas, GPS) comprensión y uso de la brújula, rumbos, itinerarios, superación de obstáculos</w:t>
      </w:r>
    </w:p>
    <w:p w14:paraId="6DCDF151" w14:textId="77777777" w:rsidR="005E3096" w:rsidRDefault="005E3096" w:rsidP="005E3096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Topografía:</w:t>
      </w:r>
      <w:r>
        <w:rPr>
          <w:rFonts w:ascii="Arial" w:eastAsia="Arial" w:hAnsi="Arial" w:cs="Arial"/>
          <w:sz w:val="24"/>
        </w:rPr>
        <w:t xml:space="preserve"> mapas, escalas signos topográficos, curvas de nivel, croquis topográfico, lectura de mapas convencionales, el mapa y la brújula, interpretación y manejo de cartas topográficas.</w:t>
      </w:r>
    </w:p>
    <w:p w14:paraId="10AFB3B5" w14:textId="77777777" w:rsidR="005E3096" w:rsidRDefault="005E3096" w:rsidP="005E3096">
      <w:pPr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Juegos ambientales, dinámicas para concientizar.</w:t>
      </w:r>
    </w:p>
    <w:p w14:paraId="3F8DD3F0" w14:textId="7DCE27E2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</w:p>
    <w:p w14:paraId="68DCF37F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</w:p>
    <w:p w14:paraId="3F0865F8" w14:textId="77777777" w:rsidR="005E3096" w:rsidRDefault="005E3096" w:rsidP="005E3096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UNIDAD 3</w:t>
      </w:r>
    </w:p>
    <w:p w14:paraId="403CB562" w14:textId="77777777" w:rsidR="005E3096" w:rsidRDefault="005E3096" w:rsidP="005E3096">
      <w:pPr>
        <w:numPr>
          <w:ilvl w:val="0"/>
          <w:numId w:val="4"/>
        </w:num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Armado de proyecto de investigación ambiental.</w:t>
      </w:r>
    </w:p>
    <w:p w14:paraId="740745B8" w14:textId="77777777" w:rsidR="005E3096" w:rsidRDefault="005E3096" w:rsidP="005E3096">
      <w:pPr>
        <w:numPr>
          <w:ilvl w:val="0"/>
          <w:numId w:val="4"/>
        </w:num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Didáctica de la enseñanza en el ambiente natural</w:t>
      </w:r>
    </w:p>
    <w:p w14:paraId="560A8ADE" w14:textId="77777777" w:rsidR="005E3096" w:rsidRDefault="005E3096" w:rsidP="005E3096">
      <w:pPr>
        <w:numPr>
          <w:ilvl w:val="0"/>
          <w:numId w:val="4"/>
        </w:num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Proyecto de ambiente situado en relación con las posibilidades de nuestro predio como ámbito de formación en valores y protección ambiental</w:t>
      </w:r>
    </w:p>
    <w:p w14:paraId="6D7E5D8F" w14:textId="77777777" w:rsidR="005E3096" w:rsidRDefault="005E3096" w:rsidP="005E3096">
      <w:pPr>
        <w:spacing w:after="12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23D81AE8" w14:textId="77777777" w:rsidR="005E3096" w:rsidRDefault="005E3096" w:rsidP="005E3096">
      <w:pPr>
        <w:spacing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UNIDAD 4</w:t>
      </w:r>
    </w:p>
    <w:p w14:paraId="348CF5BF" w14:textId="2A990C33" w:rsidR="005E3096" w:rsidRDefault="005E3096" w:rsidP="005E3096">
      <w:pPr>
        <w:spacing w:after="200" w:line="276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A modo de talleres pensados y planificados por los estudiantes, con la utilización de juegos, de la imaginación creadora, de juegos cooperativos, y juegos tradicionales, los cuales formaran parte de las herramientas formadoras de las trayectorias educativas de los estudiantes, se trabajaran los siguientes temas y técnicas pensando en el desarrollo de un campamento o salida educativa, la cual desde el rol de profesores deberán llevar adelante buscando la atención y motivación de los estudiantes que tengan a cargo. aquí también se retoman conocimientos aprendidos en didáctica de las prácticas en la naturaleza 1 y 2 pero en este año haciendo foco en lo antes mencionado.</w:t>
      </w:r>
    </w:p>
    <w:p w14:paraId="786712EE" w14:textId="77777777" w:rsidR="005E3096" w:rsidRDefault="005E3096" w:rsidP="005E3096">
      <w:pPr>
        <w:spacing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1EBC7475" w14:textId="7F764CA3" w:rsidR="005E3096" w:rsidRDefault="005E3096" w:rsidP="005E3096">
      <w:pPr>
        <w:spacing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Campo del desarrollo y de la exploración terrestre:</w:t>
      </w:r>
    </w:p>
    <w:p w14:paraId="3ECC7EB3" w14:textId="77777777" w:rsidR="005E3096" w:rsidRDefault="005E3096" w:rsidP="005E3096">
      <w:pPr>
        <w:spacing w:before="240"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Excursiones</w:t>
      </w:r>
      <w:r>
        <w:rPr>
          <w:rFonts w:ascii="Arial" w:eastAsia="Arial" w:hAnsi="Arial" w:cs="Arial"/>
          <w:sz w:val="24"/>
        </w:rPr>
        <w:t>: técnicas para el pre-reconocimiento, marcha, descanso, carga de mochila, identificación de flora, observación de árboles, utilización de brújulas localizando puntos en un croquis, deportes en la naturaleza. Interpretación de aves, leyes de bajo impacto.</w:t>
      </w:r>
    </w:p>
    <w:p w14:paraId="46257CD5" w14:textId="77777777" w:rsidR="005E3096" w:rsidRDefault="005E3096" w:rsidP="005E3096">
      <w:pPr>
        <w:spacing w:before="240"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Campo de desarrollo de juegos</w:t>
      </w:r>
    </w:p>
    <w:p w14:paraId="2732CF1F" w14:textId="77777777" w:rsidR="005E3096" w:rsidRDefault="005E3096" w:rsidP="005E3096">
      <w:pPr>
        <w:spacing w:before="240"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Juegos: </w:t>
      </w:r>
      <w:r>
        <w:rPr>
          <w:rFonts w:ascii="Arial" w:eastAsia="Arial" w:hAnsi="Arial" w:cs="Arial"/>
          <w:sz w:val="24"/>
        </w:rPr>
        <w:t>de ataque y defensa, destrezas e ingenio, vista y oído persecución, búsqueda de pistas, técnica y acecho, cooperativos.</w:t>
      </w:r>
    </w:p>
    <w:p w14:paraId="437838D1" w14:textId="77777777" w:rsidR="005E3096" w:rsidRDefault="005E3096" w:rsidP="005E3096">
      <w:pPr>
        <w:spacing w:before="240"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0AC6EE37" w14:textId="77777777" w:rsidR="005E3096" w:rsidRDefault="005E3096" w:rsidP="005E3096">
      <w:pPr>
        <w:spacing w:before="240"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6340A6A3" w14:textId="76288017" w:rsidR="005E3096" w:rsidRDefault="005E3096" w:rsidP="005E3096">
      <w:pPr>
        <w:spacing w:before="240"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Campo del desarrollo estético expresivo:</w:t>
      </w:r>
    </w:p>
    <w:p w14:paraId="424594E7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lastRenderedPageBreak/>
        <w:t>Canciones descriptivas sobre la vida en la naturaleza, creación de canciones originales, creación de danza para fogón.</w:t>
      </w:r>
    </w:p>
    <w:p w14:paraId="026E4C05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Teatro:</w:t>
      </w:r>
      <w:r>
        <w:rPr>
          <w:rFonts w:ascii="Arial" w:eastAsia="Arial" w:hAnsi="Arial" w:cs="Arial"/>
          <w:sz w:val="24"/>
        </w:rPr>
        <w:t xml:space="preserve"> obras teatrales, dramatizaciones no formales.</w:t>
      </w:r>
    </w:p>
    <w:p w14:paraId="5C671715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Actividades nocturnas:</w:t>
      </w:r>
      <w:r>
        <w:rPr>
          <w:rFonts w:ascii="Arial" w:eastAsia="Arial" w:hAnsi="Arial" w:cs="Arial"/>
          <w:sz w:val="24"/>
        </w:rPr>
        <w:t xml:space="preserve"> veladas recreativas, veladas musicales o literarias, velada teatral, reunión de fogón de campamentos.</w:t>
      </w:r>
    </w:p>
    <w:p w14:paraId="79ED7478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Plástica trabajos manuales:</w:t>
      </w:r>
      <w:r>
        <w:rPr>
          <w:rFonts w:ascii="Arial" w:eastAsia="Arial" w:hAnsi="Arial" w:cs="Arial"/>
          <w:sz w:val="24"/>
        </w:rPr>
        <w:t xml:space="preserve"> creaciones con elementos de la zona.</w:t>
      </w:r>
      <w:r>
        <w:rPr>
          <w:rFonts w:ascii="Arial" w:eastAsia="Arial" w:hAnsi="Arial" w:cs="Arial"/>
          <w:sz w:val="24"/>
        </w:rPr>
        <w:tab/>
      </w:r>
    </w:p>
    <w:p w14:paraId="259A0965" w14:textId="77777777" w:rsidR="005E3096" w:rsidRDefault="005E3096" w:rsidP="005E3096">
      <w:pPr>
        <w:spacing w:before="240"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Campo de la técnica básica:</w:t>
      </w:r>
    </w:p>
    <w:p w14:paraId="21672D74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Equipamiento, vestimenta</w:t>
      </w:r>
      <w:r>
        <w:rPr>
          <w:rFonts w:ascii="Arial" w:eastAsia="Arial" w:hAnsi="Arial" w:cs="Arial"/>
          <w:sz w:val="24"/>
        </w:rPr>
        <w:t>: prendas adecuadas para acampar, ropa de abrigo, ropa impermeable, calzados adecuados para cada terreno, bolsa de dormir.</w:t>
      </w:r>
    </w:p>
    <w:p w14:paraId="0E4772BE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Mochila:</w:t>
      </w:r>
      <w:r>
        <w:rPr>
          <w:rFonts w:ascii="Arial" w:eastAsia="Arial" w:hAnsi="Arial" w:cs="Arial"/>
          <w:sz w:val="24"/>
        </w:rPr>
        <w:t xml:space="preserve"> armado de mochilas, partes de la mochila, técnicas de transporte y carga, clasificación de mochilas, confección de una mochila de emergencias.</w:t>
      </w:r>
    </w:p>
    <w:p w14:paraId="66098DF5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Carpas:</w:t>
      </w:r>
      <w:r>
        <w:rPr>
          <w:rFonts w:ascii="Arial" w:eastAsia="Arial" w:hAnsi="Arial" w:cs="Arial"/>
          <w:sz w:val="24"/>
        </w:rPr>
        <w:t xml:space="preserve"> partes y componentes, orientación armada y desmontaje, cuidados y mantenimiento, seguridad, elección del lugar, clasificación de carpas, ubicación de las carpas, confección de una carpa rustica. (dinámicas para el armado, juegos cooperativos pensados para cada nivel y experiencia en el armado)</w:t>
      </w:r>
    </w:p>
    <w:p w14:paraId="1797CCEB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Fuegos: </w:t>
      </w:r>
      <w:r>
        <w:rPr>
          <w:rFonts w:ascii="Arial" w:eastAsia="Arial" w:hAnsi="Arial" w:cs="Arial"/>
          <w:sz w:val="24"/>
        </w:rPr>
        <w:t>selección de combustible, tipos, técnicas de encendido, técnicas de apagado, seguridad, fuegos para cocinar a nivel del suelo, sobre el nivel del suelo, hornos rústicos.</w:t>
      </w:r>
    </w:p>
    <w:p w14:paraId="359D0FD7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Iluminación:</w:t>
      </w:r>
      <w:r>
        <w:rPr>
          <w:rFonts w:ascii="Arial" w:eastAsia="Arial" w:hAnsi="Arial" w:cs="Arial"/>
          <w:sz w:val="24"/>
        </w:rPr>
        <w:t xml:space="preserve"> faroles de mecha embebida en combustible, liquido, cuidados, manejos y conservación, faroles a kerosene, faroles a gas embazado, iluminación rustica. (planificación de talleres para la construcción, utilización y planificación de dinámicas en las que se puedan utilizar)</w:t>
      </w:r>
    </w:p>
    <w:p w14:paraId="657574FC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Cabuyería:</w:t>
      </w:r>
      <w:r>
        <w:rPr>
          <w:rFonts w:ascii="Arial" w:eastAsia="Arial" w:hAnsi="Arial" w:cs="Arial"/>
          <w:sz w:val="24"/>
        </w:rPr>
        <w:t xml:space="preserve"> nudos básicos utilizables, nudos especiales utilizables, tipos de sogas y cuerdas, nudos para seguridad. (aplicados para resolver situaciones de emergencia, de juegos, armados de refugios o construcciones rusticas).</w:t>
      </w:r>
      <w:r>
        <w:rPr>
          <w:rFonts w:ascii="Arial" w:eastAsia="Arial" w:hAnsi="Arial" w:cs="Arial"/>
          <w:b/>
          <w:sz w:val="24"/>
        </w:rPr>
        <w:t xml:space="preserve"> Construcciones rusticas:</w:t>
      </w:r>
      <w:r>
        <w:rPr>
          <w:rFonts w:ascii="Arial" w:eastAsia="Arial" w:hAnsi="Arial" w:cs="Arial"/>
          <w:sz w:val="24"/>
        </w:rPr>
        <w:t xml:space="preserve"> amarre cuadrado, amarre diagonal, amarre redondo, nudos indispensables, construcciones individuales, comunitarias, grandes construcciones.</w:t>
      </w:r>
    </w:p>
    <w:p w14:paraId="6615C521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Primeros auxilios:</w:t>
      </w:r>
      <w:r>
        <w:rPr>
          <w:rFonts w:ascii="Arial" w:eastAsia="Arial" w:hAnsi="Arial" w:cs="Arial"/>
          <w:sz w:val="24"/>
        </w:rPr>
        <w:t xml:space="preserve"> normas de higiene para evitar accidentes, prevención de emergencias, botiquín básico, normas básicas para asistencia a un herido, normativas para heridas, golpes, torceduras, utilización de elementos de emergencias para traslado de heridos.</w:t>
      </w:r>
    </w:p>
    <w:p w14:paraId="6C387E2B" w14:textId="77777777" w:rsidR="005E3096" w:rsidRDefault="005E3096" w:rsidP="005E3096">
      <w:pPr>
        <w:spacing w:before="240" w:after="0" w:line="276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BIBLIOGRAFÍA</w:t>
      </w:r>
    </w:p>
    <w:p w14:paraId="4E4D2923" w14:textId="77777777" w:rsidR="005E3096" w:rsidRDefault="005E3096" w:rsidP="005E3096">
      <w:pPr>
        <w:spacing w:after="0" w:line="276" w:lineRule="auto"/>
        <w:jc w:val="both"/>
        <w:rPr>
          <w:rFonts w:ascii="Arial" w:eastAsia="Arial" w:hAnsi="Arial" w:cs="Arial"/>
          <w:sz w:val="24"/>
        </w:rPr>
      </w:pPr>
    </w:p>
    <w:p w14:paraId="013004C0" w14:textId="77777777" w:rsidR="005E3096" w:rsidRDefault="005E3096" w:rsidP="005E3096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Siete pasos para la danza de la pedagogía ambiental (Eloísa Trelles Solís).</w:t>
      </w:r>
    </w:p>
    <w:p w14:paraId="2A32F5D8" w14:textId="77777777" w:rsidR="005E3096" w:rsidRDefault="005E3096" w:rsidP="005E3096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Crisis Ambiental y Emergencia del concepto de ambiente.</w:t>
      </w:r>
    </w:p>
    <w:p w14:paraId="000E2CE0" w14:textId="77777777" w:rsidR="005E3096" w:rsidRDefault="005E3096" w:rsidP="005E3096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Educación Ambiental y sustentabilidad Política: democracia y participación. (Eloísa Trelles Solís).</w:t>
      </w:r>
    </w:p>
    <w:p w14:paraId="3ADC3E57" w14:textId="77777777" w:rsidR="005E3096" w:rsidRDefault="005E3096" w:rsidP="005E3096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Complejidad en educación ambiental (Edgar González Gaudiano)</w:t>
      </w:r>
    </w:p>
    <w:p w14:paraId="2E507134" w14:textId="77777777" w:rsidR="005E3096" w:rsidRDefault="005E3096" w:rsidP="005E3096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El medio ambiente urbano (Augusto Ángel Maya)</w:t>
      </w:r>
    </w:p>
    <w:p w14:paraId="5F139C60" w14:textId="77777777" w:rsidR="005E3096" w:rsidRDefault="005E3096" w:rsidP="005E3096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Glosario ambiental.</w:t>
      </w:r>
    </w:p>
    <w:p w14:paraId="0E62E977" w14:textId="77777777" w:rsidR="005E3096" w:rsidRDefault="005E3096" w:rsidP="005E3096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Diseños curriculares de los niveles secundario, primario y del nivel inicial en los bloques y eje específicos de la educación física.</w:t>
      </w:r>
    </w:p>
    <w:p w14:paraId="03A344DD" w14:textId="77777777" w:rsidR="005E3096" w:rsidRDefault="005E3096" w:rsidP="005E3096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Educación ambiental// ideas y propuestas para docentes // nivel primario. (documentos nacionales y provinciales del ministerio de educación)</w:t>
      </w:r>
    </w:p>
    <w:p w14:paraId="29958277" w14:textId="77777777" w:rsidR="005E3096" w:rsidRDefault="005E3096" w:rsidP="005E3096">
      <w:pPr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Educación ambiental//ideas y propuestas para docentes //nivel secundario. (documentos nacionales y provinciales del ministerio de educación)</w:t>
      </w:r>
    </w:p>
    <w:p w14:paraId="576CD961" w14:textId="0F146D16" w:rsidR="005E3096" w:rsidRDefault="005E3096"/>
    <w:p w14:paraId="1DA99254" w14:textId="0D5F4FE0" w:rsidR="005E3096" w:rsidRDefault="005E3096"/>
    <w:p w14:paraId="1C87F010" w14:textId="2E9A00B0" w:rsidR="005E3096" w:rsidRDefault="005E3096" w:rsidP="005E3096">
      <w:pPr>
        <w:jc w:val="right"/>
      </w:pPr>
      <w:r>
        <w:t>LICENCIADO EN EDUCACION</w:t>
      </w:r>
    </w:p>
    <w:p w14:paraId="651938E0" w14:textId="3458F566" w:rsidR="005E3096" w:rsidRDefault="005E3096" w:rsidP="005E3096">
      <w:pPr>
        <w:jc w:val="right"/>
      </w:pPr>
      <w:r>
        <w:t>PROFESOR DE EDUCACION FISICA</w:t>
      </w:r>
    </w:p>
    <w:p w14:paraId="53CB1F66" w14:textId="601AC395" w:rsidR="005E3096" w:rsidRDefault="005E3096" w:rsidP="005E3096">
      <w:pPr>
        <w:jc w:val="right"/>
      </w:pPr>
      <w:r>
        <w:t>DIAZ SEBASTIAN DANIEL</w:t>
      </w:r>
    </w:p>
    <w:sectPr w:rsidR="005E3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49"/>
    <w:multiLevelType w:val="multilevel"/>
    <w:tmpl w:val="BC440C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8D38DF"/>
    <w:multiLevelType w:val="hybridMultilevel"/>
    <w:tmpl w:val="0C9E55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2B9A"/>
    <w:multiLevelType w:val="multilevel"/>
    <w:tmpl w:val="F2ECF2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BDD2E7E"/>
    <w:multiLevelType w:val="multilevel"/>
    <w:tmpl w:val="A4E437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11F6033"/>
    <w:multiLevelType w:val="multilevel"/>
    <w:tmpl w:val="AB02F0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6"/>
    <w:rsid w:val="005E3096"/>
    <w:rsid w:val="00C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D3FC"/>
  <w15:chartTrackingRefBased/>
  <w15:docId w15:val="{7C4D4A21-2EE9-43AE-BCD7-CFF8490C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96"/>
    <w:pPr>
      <w:spacing w:line="256" w:lineRule="auto"/>
    </w:pPr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940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silva</dc:creator>
  <cp:keywords/>
  <dc:description/>
  <cp:lastModifiedBy>nancy silva</cp:lastModifiedBy>
  <cp:revision>2</cp:revision>
  <dcterms:created xsi:type="dcterms:W3CDTF">2021-10-15T12:33:00Z</dcterms:created>
  <dcterms:modified xsi:type="dcterms:W3CDTF">2021-10-15T13:24:00Z</dcterms:modified>
</cp:coreProperties>
</file>